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E8F" w:rsidRDefault="00036E8F" w:rsidP="00E0029C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Совет городского поселения город Дюртюли муниципального района Дюртюлинский район Республики Башкортостан</w:t>
      </w:r>
    </w:p>
    <w:p w:rsidR="00036E8F" w:rsidRDefault="00036E8F" w:rsidP="00E0029C">
      <w:pPr>
        <w:jc w:val="center"/>
        <w:outlineLvl w:val="0"/>
        <w:rPr>
          <w:b/>
          <w:bCs/>
          <w:sz w:val="28"/>
          <w:szCs w:val="28"/>
        </w:rPr>
      </w:pPr>
    </w:p>
    <w:p w:rsidR="00036E8F" w:rsidRDefault="00036E8F" w:rsidP="00E0029C">
      <w:pPr>
        <w:ind w:right="-5"/>
        <w:rPr>
          <w:b/>
          <w:bCs/>
          <w:sz w:val="27"/>
          <w:szCs w:val="27"/>
        </w:rPr>
      </w:pPr>
      <w:r>
        <w:rPr>
          <w:b/>
          <w:bCs/>
          <w:sz w:val="28"/>
          <w:szCs w:val="28"/>
        </w:rPr>
        <w:t xml:space="preserve">   V созыв                                                                                             24 заседание</w:t>
      </w:r>
    </w:p>
    <w:p w:rsidR="00036E8F" w:rsidRDefault="00036E8F" w:rsidP="002C103F">
      <w:pPr>
        <w:rPr>
          <w:b/>
          <w:bCs/>
        </w:rPr>
      </w:pPr>
    </w:p>
    <w:p w:rsidR="00036E8F" w:rsidRDefault="00036E8F" w:rsidP="002C103F">
      <w:pPr>
        <w:rPr>
          <w:b/>
          <w:bCs/>
        </w:rPr>
      </w:pPr>
    </w:p>
    <w:p w:rsidR="00036E8F" w:rsidRDefault="00036E8F" w:rsidP="002C103F">
      <w:pPr>
        <w:rPr>
          <w:b/>
          <w:bCs/>
        </w:rPr>
      </w:pPr>
    </w:p>
    <w:p w:rsidR="00036E8F" w:rsidRDefault="00036E8F" w:rsidP="002C103F">
      <w:pPr>
        <w:rPr>
          <w:b/>
          <w:bCs/>
        </w:rPr>
      </w:pPr>
    </w:p>
    <w:p w:rsidR="00036E8F" w:rsidRDefault="00036E8F" w:rsidP="002C103F">
      <w:pPr>
        <w:rPr>
          <w:b/>
          <w:bCs/>
        </w:rPr>
      </w:pPr>
    </w:p>
    <w:p w:rsidR="00036E8F" w:rsidRDefault="00036E8F" w:rsidP="002C103F">
      <w:pPr>
        <w:rPr>
          <w:b/>
          <w:bCs/>
        </w:rPr>
      </w:pPr>
    </w:p>
    <w:p w:rsidR="00036E8F" w:rsidRDefault="00036E8F" w:rsidP="002C103F">
      <w:pPr>
        <w:rPr>
          <w:b/>
          <w:bCs/>
        </w:rPr>
      </w:pPr>
    </w:p>
    <w:p w:rsidR="00036E8F" w:rsidRPr="008E3C63" w:rsidRDefault="00036E8F" w:rsidP="002C103F">
      <w:pPr>
        <w:rPr>
          <w:b/>
          <w:bCs/>
        </w:rPr>
      </w:pPr>
    </w:p>
    <w:p w:rsidR="00036E8F" w:rsidRPr="005C397A" w:rsidRDefault="00036E8F" w:rsidP="002C103F"/>
    <w:p w:rsidR="00036E8F" w:rsidRDefault="00036E8F" w:rsidP="00544A7B">
      <w:pPr>
        <w:jc w:val="center"/>
        <w:rPr>
          <w:b/>
          <w:bCs/>
          <w:sz w:val="28"/>
          <w:szCs w:val="28"/>
        </w:rPr>
      </w:pPr>
    </w:p>
    <w:p w:rsidR="00036E8F" w:rsidRDefault="00036E8F" w:rsidP="00544A7B">
      <w:pPr>
        <w:jc w:val="center"/>
        <w:rPr>
          <w:b/>
          <w:bCs/>
          <w:sz w:val="28"/>
          <w:szCs w:val="28"/>
        </w:rPr>
      </w:pPr>
    </w:p>
    <w:p w:rsidR="00036E8F" w:rsidRDefault="00036E8F" w:rsidP="00544A7B">
      <w:pPr>
        <w:jc w:val="center"/>
        <w:rPr>
          <w:b/>
          <w:bCs/>
          <w:sz w:val="26"/>
          <w:szCs w:val="26"/>
        </w:rPr>
      </w:pPr>
      <w:r w:rsidRPr="00B42467">
        <w:rPr>
          <w:b/>
          <w:bCs/>
          <w:sz w:val="26"/>
          <w:szCs w:val="26"/>
        </w:rPr>
        <w:t>О внесении изменений и дополнений  в решение Совета  от 22.09.2011</w:t>
      </w:r>
      <w:r>
        <w:rPr>
          <w:b/>
          <w:bCs/>
          <w:sz w:val="26"/>
          <w:szCs w:val="26"/>
        </w:rPr>
        <w:t xml:space="preserve"> </w:t>
      </w:r>
      <w:r w:rsidRPr="00B42467">
        <w:rPr>
          <w:b/>
          <w:bCs/>
          <w:sz w:val="26"/>
          <w:szCs w:val="26"/>
        </w:rPr>
        <w:t>№ 157 «О правилах разработки прогнозного плана (программы)  и условиях приватизации муниципального имущества городского поселения город Дюртюли муниципального района Дюртюлинский район</w:t>
      </w:r>
    </w:p>
    <w:p w:rsidR="00036E8F" w:rsidRPr="00B42467" w:rsidRDefault="00036E8F" w:rsidP="00544A7B">
      <w:pPr>
        <w:jc w:val="center"/>
        <w:rPr>
          <w:b/>
          <w:bCs/>
          <w:sz w:val="26"/>
          <w:szCs w:val="26"/>
        </w:rPr>
      </w:pPr>
      <w:r w:rsidRPr="00B42467">
        <w:rPr>
          <w:b/>
          <w:bCs/>
          <w:sz w:val="26"/>
          <w:szCs w:val="26"/>
        </w:rPr>
        <w:t xml:space="preserve"> </w:t>
      </w:r>
      <w:bookmarkStart w:id="0" w:name="_GoBack"/>
      <w:bookmarkEnd w:id="0"/>
      <w:r w:rsidRPr="00B42467">
        <w:rPr>
          <w:b/>
          <w:bCs/>
          <w:sz w:val="26"/>
          <w:szCs w:val="26"/>
        </w:rPr>
        <w:t>Республики Башкортостан»</w:t>
      </w:r>
    </w:p>
    <w:p w:rsidR="00036E8F" w:rsidRPr="00B42467" w:rsidRDefault="00036E8F" w:rsidP="00544A7B">
      <w:pPr>
        <w:jc w:val="center"/>
        <w:rPr>
          <w:sz w:val="26"/>
          <w:szCs w:val="26"/>
        </w:rPr>
      </w:pPr>
    </w:p>
    <w:p w:rsidR="00036E8F" w:rsidRPr="00B42467" w:rsidRDefault="00036E8F" w:rsidP="00122FCD">
      <w:pPr>
        <w:jc w:val="both"/>
        <w:rPr>
          <w:sz w:val="26"/>
          <w:szCs w:val="26"/>
        </w:rPr>
      </w:pPr>
    </w:p>
    <w:p w:rsidR="00036E8F" w:rsidRPr="00B42467" w:rsidRDefault="00036E8F" w:rsidP="00544A7B">
      <w:pPr>
        <w:ind w:firstLine="708"/>
        <w:jc w:val="both"/>
        <w:rPr>
          <w:sz w:val="26"/>
          <w:szCs w:val="26"/>
        </w:rPr>
      </w:pPr>
      <w:r w:rsidRPr="00B42467">
        <w:rPr>
          <w:sz w:val="26"/>
          <w:szCs w:val="26"/>
        </w:rPr>
        <w:t xml:space="preserve">В целях реализации Федерального закона от 21.12.2001 № 178-ФЗ «О приватизации государственного и муниципального имущества», руководствуясь статьями 35, 51 Федерального закона «Об общих принципах организации местного самоуправления в Российской Федерации» от 06.10.2003 № 131-ФЗ, Совет городского поселения город Дюртюли муниципального района Дюртюлинский район Республики Башкортостан,  </w:t>
      </w:r>
    </w:p>
    <w:p w:rsidR="00036E8F" w:rsidRPr="00B42467" w:rsidRDefault="00036E8F" w:rsidP="00446D68">
      <w:pPr>
        <w:jc w:val="center"/>
        <w:rPr>
          <w:b/>
          <w:bCs/>
          <w:sz w:val="26"/>
          <w:szCs w:val="26"/>
        </w:rPr>
      </w:pPr>
    </w:p>
    <w:p w:rsidR="00036E8F" w:rsidRPr="00B42467" w:rsidRDefault="00036E8F" w:rsidP="00446D68">
      <w:pPr>
        <w:jc w:val="center"/>
        <w:rPr>
          <w:b/>
          <w:bCs/>
          <w:sz w:val="26"/>
          <w:szCs w:val="26"/>
        </w:rPr>
      </w:pPr>
      <w:r w:rsidRPr="00B42467">
        <w:rPr>
          <w:b/>
          <w:bCs/>
          <w:sz w:val="26"/>
          <w:szCs w:val="26"/>
        </w:rPr>
        <w:t>решил:</w:t>
      </w:r>
    </w:p>
    <w:p w:rsidR="00036E8F" w:rsidRPr="00B42467" w:rsidRDefault="00036E8F" w:rsidP="000D6401">
      <w:pPr>
        <w:ind w:firstLine="708"/>
        <w:jc w:val="both"/>
        <w:rPr>
          <w:sz w:val="26"/>
          <w:szCs w:val="26"/>
        </w:rPr>
      </w:pPr>
      <w:r w:rsidRPr="00B42467">
        <w:rPr>
          <w:sz w:val="26"/>
          <w:szCs w:val="26"/>
        </w:rPr>
        <w:t>1. Утвердить прилагаемые изменения и дополнения, вносимые  в решение Совета  от 22.09.2011 № 157 «О правилах разработки прогнозного плана (программы)  и условиях приватизации муниципального имущества городского поселения город Дюртюли муниципального района Дюртюлинский район Республики Башкортостан».</w:t>
      </w:r>
    </w:p>
    <w:p w:rsidR="00036E8F" w:rsidRPr="00B42467" w:rsidRDefault="00036E8F" w:rsidP="00F1531A">
      <w:pPr>
        <w:ind w:firstLine="708"/>
        <w:jc w:val="both"/>
        <w:rPr>
          <w:sz w:val="26"/>
          <w:szCs w:val="26"/>
        </w:rPr>
      </w:pPr>
      <w:r w:rsidRPr="00B42467">
        <w:rPr>
          <w:sz w:val="26"/>
          <w:szCs w:val="26"/>
        </w:rPr>
        <w:t>2. Обнародовать настоящее решение на официальном сайте администрации городского поселения город Дюртюли муниципального района Дюртюлинский район в сети Интернет.</w:t>
      </w:r>
    </w:p>
    <w:p w:rsidR="00036E8F" w:rsidRPr="00B42467" w:rsidRDefault="00036E8F" w:rsidP="000D6401">
      <w:pPr>
        <w:ind w:firstLine="708"/>
        <w:jc w:val="both"/>
        <w:rPr>
          <w:sz w:val="26"/>
          <w:szCs w:val="26"/>
        </w:rPr>
      </w:pPr>
      <w:r w:rsidRPr="00B42467">
        <w:rPr>
          <w:sz w:val="26"/>
          <w:szCs w:val="26"/>
        </w:rPr>
        <w:t>3. Контроль за исполнением решения возложить на постоянную депутатскую комиссию по бюджету, финансам, налогам и вопросам собственности (Р.Ф. Рахматуллин).</w:t>
      </w:r>
    </w:p>
    <w:p w:rsidR="00036E8F" w:rsidRPr="00B42467" w:rsidRDefault="00036E8F" w:rsidP="00122FCD">
      <w:pPr>
        <w:jc w:val="both"/>
        <w:rPr>
          <w:sz w:val="26"/>
          <w:szCs w:val="26"/>
        </w:rPr>
      </w:pPr>
    </w:p>
    <w:p w:rsidR="00036E8F" w:rsidRPr="00B42467" w:rsidRDefault="00036E8F" w:rsidP="00122FCD">
      <w:pPr>
        <w:jc w:val="both"/>
        <w:rPr>
          <w:sz w:val="26"/>
          <w:szCs w:val="26"/>
        </w:rPr>
      </w:pPr>
    </w:p>
    <w:p w:rsidR="00036E8F" w:rsidRPr="00122FCD" w:rsidRDefault="00036E8F" w:rsidP="00122FCD">
      <w:pPr>
        <w:jc w:val="both"/>
        <w:rPr>
          <w:sz w:val="28"/>
          <w:szCs w:val="28"/>
        </w:rPr>
      </w:pPr>
      <w:r w:rsidRPr="00B42467">
        <w:rPr>
          <w:sz w:val="26"/>
          <w:szCs w:val="26"/>
        </w:rPr>
        <w:t xml:space="preserve">Председатель Совета                                             </w:t>
      </w:r>
      <w:r>
        <w:rPr>
          <w:sz w:val="26"/>
          <w:szCs w:val="26"/>
        </w:rPr>
        <w:t xml:space="preserve">        </w:t>
      </w:r>
      <w:r w:rsidRPr="00B42467">
        <w:rPr>
          <w:sz w:val="26"/>
          <w:szCs w:val="26"/>
        </w:rPr>
        <w:t xml:space="preserve">                      Р.М. Насибуллин</w:t>
      </w:r>
      <w:r w:rsidRPr="00122FCD">
        <w:rPr>
          <w:sz w:val="28"/>
          <w:szCs w:val="28"/>
        </w:rPr>
        <w:t xml:space="preserve"> </w:t>
      </w:r>
    </w:p>
    <w:p w:rsidR="00036E8F" w:rsidRDefault="00036E8F" w:rsidP="002C103F">
      <w:pPr>
        <w:jc w:val="both"/>
        <w:rPr>
          <w:sz w:val="24"/>
          <w:szCs w:val="24"/>
        </w:rPr>
      </w:pPr>
    </w:p>
    <w:p w:rsidR="00036E8F" w:rsidRDefault="00036E8F" w:rsidP="002C103F">
      <w:pPr>
        <w:jc w:val="both"/>
        <w:rPr>
          <w:sz w:val="24"/>
          <w:szCs w:val="24"/>
        </w:rPr>
      </w:pPr>
    </w:p>
    <w:p w:rsidR="00036E8F" w:rsidRDefault="00036E8F" w:rsidP="002C103F">
      <w:pPr>
        <w:jc w:val="both"/>
        <w:rPr>
          <w:sz w:val="24"/>
          <w:szCs w:val="24"/>
        </w:rPr>
      </w:pPr>
    </w:p>
    <w:p w:rsidR="00036E8F" w:rsidRPr="002C103F" w:rsidRDefault="00036E8F" w:rsidP="002C103F">
      <w:pPr>
        <w:jc w:val="both"/>
        <w:rPr>
          <w:sz w:val="24"/>
          <w:szCs w:val="24"/>
        </w:rPr>
      </w:pPr>
      <w:r w:rsidRPr="002C103F">
        <w:rPr>
          <w:sz w:val="24"/>
          <w:szCs w:val="24"/>
        </w:rPr>
        <w:t>г. Дюртюли</w:t>
      </w:r>
    </w:p>
    <w:p w:rsidR="00036E8F" w:rsidRPr="002C103F" w:rsidRDefault="00036E8F" w:rsidP="002C103F">
      <w:pPr>
        <w:jc w:val="both"/>
        <w:rPr>
          <w:sz w:val="24"/>
          <w:szCs w:val="24"/>
        </w:rPr>
      </w:pPr>
      <w:r w:rsidRPr="002C103F">
        <w:rPr>
          <w:sz w:val="24"/>
          <w:szCs w:val="24"/>
        </w:rPr>
        <w:t>«</w:t>
      </w:r>
      <w:r>
        <w:rPr>
          <w:sz w:val="24"/>
          <w:szCs w:val="24"/>
        </w:rPr>
        <w:t xml:space="preserve">17» мая </w:t>
      </w:r>
      <w:r w:rsidRPr="002C103F">
        <w:rPr>
          <w:sz w:val="24"/>
          <w:szCs w:val="24"/>
        </w:rPr>
        <w:t>2018г.</w:t>
      </w:r>
    </w:p>
    <w:p w:rsidR="00036E8F" w:rsidRPr="002C103F" w:rsidRDefault="00036E8F" w:rsidP="002C103F">
      <w:pPr>
        <w:jc w:val="both"/>
        <w:rPr>
          <w:sz w:val="24"/>
          <w:szCs w:val="24"/>
        </w:rPr>
      </w:pPr>
      <w:r>
        <w:rPr>
          <w:sz w:val="24"/>
          <w:szCs w:val="24"/>
        </w:rPr>
        <w:t>№ 24/193</w:t>
      </w:r>
    </w:p>
    <w:p w:rsidR="00036E8F" w:rsidRPr="00B42467" w:rsidRDefault="00036E8F" w:rsidP="002C103F">
      <w:pPr>
        <w:ind w:left="4320"/>
        <w:jc w:val="right"/>
        <w:rPr>
          <w:sz w:val="26"/>
          <w:szCs w:val="26"/>
        </w:rPr>
      </w:pPr>
      <w:r w:rsidRPr="00B42467">
        <w:rPr>
          <w:sz w:val="26"/>
          <w:szCs w:val="26"/>
        </w:rPr>
        <w:t xml:space="preserve">Приложение </w:t>
      </w:r>
    </w:p>
    <w:p w:rsidR="00036E8F" w:rsidRPr="00B42467" w:rsidRDefault="00036E8F" w:rsidP="002C103F">
      <w:pPr>
        <w:ind w:left="4320"/>
        <w:jc w:val="right"/>
        <w:rPr>
          <w:sz w:val="26"/>
          <w:szCs w:val="26"/>
        </w:rPr>
      </w:pPr>
      <w:r w:rsidRPr="00B42467">
        <w:rPr>
          <w:sz w:val="26"/>
          <w:szCs w:val="26"/>
        </w:rPr>
        <w:t xml:space="preserve">к решению Совета </w:t>
      </w:r>
    </w:p>
    <w:p w:rsidR="00036E8F" w:rsidRPr="00B42467" w:rsidRDefault="00036E8F" w:rsidP="002C103F">
      <w:pPr>
        <w:ind w:left="4320"/>
        <w:jc w:val="right"/>
        <w:rPr>
          <w:sz w:val="26"/>
          <w:szCs w:val="26"/>
        </w:rPr>
      </w:pPr>
      <w:r w:rsidRPr="00B42467">
        <w:rPr>
          <w:sz w:val="26"/>
          <w:szCs w:val="26"/>
        </w:rPr>
        <w:t>городского поселения город Дюртюли</w:t>
      </w:r>
    </w:p>
    <w:p w:rsidR="00036E8F" w:rsidRPr="00B42467" w:rsidRDefault="00036E8F" w:rsidP="002C103F">
      <w:pPr>
        <w:ind w:left="4320"/>
        <w:jc w:val="right"/>
        <w:rPr>
          <w:sz w:val="26"/>
          <w:szCs w:val="26"/>
        </w:rPr>
      </w:pPr>
      <w:r w:rsidRPr="00B42467">
        <w:rPr>
          <w:sz w:val="26"/>
          <w:szCs w:val="26"/>
        </w:rPr>
        <w:t xml:space="preserve">муниципального района </w:t>
      </w:r>
    </w:p>
    <w:p w:rsidR="00036E8F" w:rsidRPr="00B42467" w:rsidRDefault="00036E8F" w:rsidP="002C103F">
      <w:pPr>
        <w:ind w:left="4320"/>
        <w:jc w:val="right"/>
        <w:rPr>
          <w:sz w:val="26"/>
          <w:szCs w:val="26"/>
        </w:rPr>
      </w:pPr>
      <w:r w:rsidRPr="00B42467">
        <w:rPr>
          <w:sz w:val="26"/>
          <w:szCs w:val="26"/>
        </w:rPr>
        <w:t>Дюртюлинский район</w:t>
      </w:r>
    </w:p>
    <w:p w:rsidR="00036E8F" w:rsidRPr="00B42467" w:rsidRDefault="00036E8F" w:rsidP="002C103F">
      <w:pPr>
        <w:ind w:left="4320"/>
        <w:jc w:val="right"/>
        <w:rPr>
          <w:sz w:val="26"/>
          <w:szCs w:val="26"/>
        </w:rPr>
      </w:pPr>
      <w:r w:rsidRPr="00B42467">
        <w:rPr>
          <w:sz w:val="26"/>
          <w:szCs w:val="26"/>
        </w:rPr>
        <w:t>Республики Башкортостан</w:t>
      </w:r>
    </w:p>
    <w:p w:rsidR="00036E8F" w:rsidRDefault="00036E8F" w:rsidP="00B42467">
      <w:pPr>
        <w:ind w:left="4320"/>
        <w:jc w:val="right"/>
        <w:rPr>
          <w:sz w:val="26"/>
          <w:szCs w:val="26"/>
        </w:rPr>
      </w:pPr>
      <w:r w:rsidRPr="00B42467">
        <w:rPr>
          <w:sz w:val="26"/>
          <w:szCs w:val="26"/>
        </w:rPr>
        <w:t xml:space="preserve">от  </w:t>
      </w:r>
      <w:r>
        <w:rPr>
          <w:sz w:val="26"/>
          <w:szCs w:val="26"/>
        </w:rPr>
        <w:t xml:space="preserve">24.05. </w:t>
      </w:r>
      <w:r w:rsidRPr="00B42467">
        <w:rPr>
          <w:sz w:val="26"/>
          <w:szCs w:val="26"/>
        </w:rPr>
        <w:t xml:space="preserve">2018 № </w:t>
      </w:r>
      <w:r>
        <w:rPr>
          <w:sz w:val="26"/>
          <w:szCs w:val="26"/>
        </w:rPr>
        <w:t>24/193</w:t>
      </w:r>
    </w:p>
    <w:p w:rsidR="00036E8F" w:rsidRPr="00B42467" w:rsidRDefault="00036E8F" w:rsidP="00B42467">
      <w:pPr>
        <w:ind w:left="4320"/>
        <w:jc w:val="right"/>
        <w:rPr>
          <w:sz w:val="26"/>
          <w:szCs w:val="26"/>
        </w:rPr>
      </w:pPr>
    </w:p>
    <w:p w:rsidR="00036E8F" w:rsidRPr="00B42467" w:rsidRDefault="00036E8F" w:rsidP="00122FCD">
      <w:pPr>
        <w:jc w:val="both"/>
        <w:rPr>
          <w:sz w:val="26"/>
          <w:szCs w:val="26"/>
        </w:rPr>
      </w:pPr>
    </w:p>
    <w:p w:rsidR="00036E8F" w:rsidRPr="00B42467" w:rsidRDefault="00036E8F" w:rsidP="00A7691F">
      <w:pPr>
        <w:ind w:firstLine="708"/>
        <w:jc w:val="both"/>
        <w:rPr>
          <w:sz w:val="26"/>
          <w:szCs w:val="26"/>
        </w:rPr>
      </w:pPr>
      <w:bookmarkStart w:id="1" w:name="sub_1002"/>
      <w:r w:rsidRPr="00B42467">
        <w:rPr>
          <w:sz w:val="26"/>
          <w:szCs w:val="26"/>
        </w:rPr>
        <w:t>1. В Правилах разработки прогнозного плана (программы) приватизации муниципального имущества городского поселения город Дюртюли  муниципального района Дюртюлинский район Республики Башкортостан, утвержденным указанным решением</w:t>
      </w:r>
      <w:bookmarkStart w:id="2" w:name="sub_1021"/>
      <w:bookmarkEnd w:id="1"/>
      <w:r w:rsidRPr="00B42467">
        <w:rPr>
          <w:sz w:val="26"/>
          <w:szCs w:val="26"/>
        </w:rPr>
        <w:t xml:space="preserve">, </w:t>
      </w:r>
      <w:hyperlink r:id="rId4" w:history="1">
        <w:r w:rsidRPr="00B42467">
          <w:rPr>
            <w:rStyle w:val="a0"/>
            <w:sz w:val="26"/>
            <w:szCs w:val="26"/>
          </w:rPr>
          <w:t>пункт</w:t>
        </w:r>
      </w:hyperlink>
      <w:r w:rsidRPr="00B42467">
        <w:rPr>
          <w:sz w:val="26"/>
          <w:szCs w:val="26"/>
        </w:rPr>
        <w:t xml:space="preserve"> 11 </w:t>
      </w:r>
      <w:bookmarkStart w:id="3" w:name="sub_1022"/>
      <w:bookmarkEnd w:id="2"/>
      <w:r w:rsidRPr="00B42467">
        <w:rPr>
          <w:sz w:val="26"/>
          <w:szCs w:val="26"/>
        </w:rPr>
        <w:t>изложить в следующей редакции:</w:t>
      </w:r>
    </w:p>
    <w:bookmarkEnd w:id="3"/>
    <w:p w:rsidR="00036E8F" w:rsidRPr="00B42467" w:rsidRDefault="00036E8F" w:rsidP="005D0DCF">
      <w:pPr>
        <w:jc w:val="both"/>
        <w:rPr>
          <w:sz w:val="26"/>
          <w:szCs w:val="26"/>
        </w:rPr>
      </w:pPr>
      <w:r w:rsidRPr="00B42467">
        <w:rPr>
          <w:sz w:val="26"/>
          <w:szCs w:val="26"/>
        </w:rPr>
        <w:tab/>
        <w:t xml:space="preserve">«11. Прогнозный план (программа) приватизации муниципального имущества городского поселения город Дюртюли муниципального района Дюртюлинский район Республики Башкортостан подлежит официальному обнародованию в здании администрации городского поселения город Дюртюли и размещению на официальном сайте администрации городского поселения город Дюртюли муниципального района Дюртюлинский район Республики Башкортостан, а также на официальном сайте торгов </w:t>
      </w:r>
      <w:hyperlink r:id="rId5" w:history="1">
        <w:r w:rsidRPr="00B42467">
          <w:rPr>
            <w:rStyle w:val="Hyperlink"/>
            <w:sz w:val="26"/>
            <w:szCs w:val="26"/>
            <w:lang w:val="en-US"/>
          </w:rPr>
          <w:t>www</w:t>
        </w:r>
        <w:r w:rsidRPr="00B42467">
          <w:rPr>
            <w:rStyle w:val="Hyperlink"/>
            <w:sz w:val="26"/>
            <w:szCs w:val="26"/>
          </w:rPr>
          <w:t>.</w:t>
        </w:r>
        <w:r w:rsidRPr="00B42467">
          <w:rPr>
            <w:rStyle w:val="Hyperlink"/>
            <w:sz w:val="26"/>
            <w:szCs w:val="26"/>
            <w:lang w:val="en-US"/>
          </w:rPr>
          <w:t>torgi</w:t>
        </w:r>
        <w:r w:rsidRPr="00B42467">
          <w:rPr>
            <w:rStyle w:val="Hyperlink"/>
            <w:sz w:val="26"/>
            <w:szCs w:val="26"/>
          </w:rPr>
          <w:t>.</w:t>
        </w:r>
        <w:r w:rsidRPr="00B42467">
          <w:rPr>
            <w:rStyle w:val="Hyperlink"/>
            <w:sz w:val="26"/>
            <w:szCs w:val="26"/>
            <w:lang w:val="en-US"/>
          </w:rPr>
          <w:t>gov</w:t>
        </w:r>
        <w:r w:rsidRPr="00B42467">
          <w:rPr>
            <w:rStyle w:val="Hyperlink"/>
            <w:sz w:val="26"/>
            <w:szCs w:val="26"/>
          </w:rPr>
          <w:t>.</w:t>
        </w:r>
        <w:r w:rsidRPr="00B42467">
          <w:rPr>
            <w:rStyle w:val="Hyperlink"/>
            <w:sz w:val="26"/>
            <w:szCs w:val="26"/>
            <w:lang w:val="en-US"/>
          </w:rPr>
          <w:t>ru</w:t>
        </w:r>
      </w:hyperlink>
      <w:r w:rsidRPr="00B42467">
        <w:rPr>
          <w:sz w:val="26"/>
          <w:szCs w:val="26"/>
        </w:rPr>
        <w:t xml:space="preserve"> в сети Интернет в порядке, установленном действующим законодательством».</w:t>
      </w:r>
    </w:p>
    <w:p w:rsidR="00036E8F" w:rsidRPr="00B42467" w:rsidRDefault="00036E8F" w:rsidP="005D0DCF">
      <w:pPr>
        <w:jc w:val="both"/>
        <w:rPr>
          <w:sz w:val="26"/>
          <w:szCs w:val="26"/>
        </w:rPr>
      </w:pPr>
    </w:p>
    <w:p w:rsidR="00036E8F" w:rsidRPr="00B42467" w:rsidRDefault="00036E8F" w:rsidP="00A7691F">
      <w:pPr>
        <w:ind w:firstLine="708"/>
        <w:jc w:val="both"/>
        <w:rPr>
          <w:sz w:val="26"/>
          <w:szCs w:val="26"/>
        </w:rPr>
      </w:pPr>
      <w:bookmarkStart w:id="4" w:name="sub_1003"/>
      <w:r w:rsidRPr="00B42467">
        <w:rPr>
          <w:sz w:val="26"/>
          <w:szCs w:val="26"/>
        </w:rPr>
        <w:t xml:space="preserve">2. В Правилах подготовки и принятия решений об условиях приватизации муниципального имущества городского поселения город Дюртюли муниципального района Дюртюлинский район Республики Башкортостан, утвержденным указанным решением, </w:t>
      </w:r>
      <w:hyperlink r:id="rId6" w:history="1">
        <w:r w:rsidRPr="00B42467">
          <w:rPr>
            <w:rStyle w:val="a0"/>
            <w:sz w:val="26"/>
            <w:szCs w:val="26"/>
          </w:rPr>
          <w:t>пункт</w:t>
        </w:r>
      </w:hyperlink>
      <w:r w:rsidRPr="00B42467">
        <w:rPr>
          <w:sz w:val="26"/>
          <w:szCs w:val="26"/>
        </w:rPr>
        <w:t xml:space="preserve"> 9 изложить в следующей редакции:</w:t>
      </w:r>
    </w:p>
    <w:bookmarkEnd w:id="4"/>
    <w:p w:rsidR="00036E8F" w:rsidRPr="00B42467" w:rsidRDefault="00036E8F" w:rsidP="002C103F">
      <w:pPr>
        <w:jc w:val="both"/>
        <w:rPr>
          <w:sz w:val="26"/>
          <w:szCs w:val="26"/>
        </w:rPr>
      </w:pPr>
      <w:r w:rsidRPr="00B42467">
        <w:rPr>
          <w:sz w:val="26"/>
          <w:szCs w:val="26"/>
        </w:rPr>
        <w:tab/>
        <w:t xml:space="preserve">«9. Решения об условиях приватизации муниципального имущества городского поселения город Дюртюли муниципального района Дюртюлинский район Республики Башкортостан подлежит официальному обнародованию в здании администрации городского поселения город Дюртюли и размещению на официальном сайте администрации городского поселения город Дюртюли муниципального района Дюртюлинский район Республики Башкортостан, а также на официальном сайте торгов </w:t>
      </w:r>
      <w:hyperlink r:id="rId7" w:history="1">
        <w:r w:rsidRPr="00B42467">
          <w:rPr>
            <w:rStyle w:val="Hyperlink"/>
            <w:sz w:val="26"/>
            <w:szCs w:val="26"/>
            <w:lang w:val="en-US"/>
          </w:rPr>
          <w:t>www</w:t>
        </w:r>
        <w:r w:rsidRPr="00B42467">
          <w:rPr>
            <w:rStyle w:val="Hyperlink"/>
            <w:sz w:val="26"/>
            <w:szCs w:val="26"/>
          </w:rPr>
          <w:t>.</w:t>
        </w:r>
        <w:r w:rsidRPr="00B42467">
          <w:rPr>
            <w:rStyle w:val="Hyperlink"/>
            <w:sz w:val="26"/>
            <w:szCs w:val="26"/>
            <w:lang w:val="en-US"/>
          </w:rPr>
          <w:t>torgi</w:t>
        </w:r>
        <w:r w:rsidRPr="00B42467">
          <w:rPr>
            <w:rStyle w:val="Hyperlink"/>
            <w:sz w:val="26"/>
            <w:szCs w:val="26"/>
          </w:rPr>
          <w:t>.</w:t>
        </w:r>
        <w:r w:rsidRPr="00B42467">
          <w:rPr>
            <w:rStyle w:val="Hyperlink"/>
            <w:sz w:val="26"/>
            <w:szCs w:val="26"/>
            <w:lang w:val="en-US"/>
          </w:rPr>
          <w:t>gov</w:t>
        </w:r>
        <w:r w:rsidRPr="00B42467">
          <w:rPr>
            <w:rStyle w:val="Hyperlink"/>
            <w:sz w:val="26"/>
            <w:szCs w:val="26"/>
          </w:rPr>
          <w:t>.</w:t>
        </w:r>
        <w:r w:rsidRPr="00B42467">
          <w:rPr>
            <w:rStyle w:val="Hyperlink"/>
            <w:sz w:val="26"/>
            <w:szCs w:val="26"/>
            <w:lang w:val="en-US"/>
          </w:rPr>
          <w:t>ru</w:t>
        </w:r>
      </w:hyperlink>
      <w:r w:rsidRPr="00B42467">
        <w:rPr>
          <w:sz w:val="26"/>
          <w:szCs w:val="26"/>
        </w:rPr>
        <w:t xml:space="preserve"> в сети Интернет в порядке, установленном действующим законодательством».</w:t>
      </w:r>
    </w:p>
    <w:p w:rsidR="00036E8F" w:rsidRPr="00B42467" w:rsidRDefault="00036E8F" w:rsidP="002C103F">
      <w:pPr>
        <w:jc w:val="both"/>
        <w:rPr>
          <w:sz w:val="26"/>
          <w:szCs w:val="26"/>
        </w:rPr>
      </w:pPr>
    </w:p>
    <w:p w:rsidR="00036E8F" w:rsidRPr="00B42467" w:rsidRDefault="00036E8F" w:rsidP="00122FCD">
      <w:pPr>
        <w:jc w:val="both"/>
        <w:rPr>
          <w:sz w:val="26"/>
          <w:szCs w:val="26"/>
        </w:rPr>
      </w:pPr>
    </w:p>
    <w:sectPr w:rsidR="00036E8F" w:rsidRPr="00B42467" w:rsidSect="001216A3">
      <w:pgSz w:w="11900" w:h="16800"/>
      <w:pgMar w:top="1134" w:right="851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D0017"/>
    <w:rsid w:val="00036E8F"/>
    <w:rsid w:val="00064017"/>
    <w:rsid w:val="000B1922"/>
    <w:rsid w:val="000D0017"/>
    <w:rsid w:val="000D6401"/>
    <w:rsid w:val="001216A3"/>
    <w:rsid w:val="00122FCD"/>
    <w:rsid w:val="001504E7"/>
    <w:rsid w:val="001512B9"/>
    <w:rsid w:val="00156C82"/>
    <w:rsid w:val="002B5E5D"/>
    <w:rsid w:val="002C103F"/>
    <w:rsid w:val="00446D68"/>
    <w:rsid w:val="00544A7B"/>
    <w:rsid w:val="005A0ABD"/>
    <w:rsid w:val="005C02B9"/>
    <w:rsid w:val="005C397A"/>
    <w:rsid w:val="005D0DCF"/>
    <w:rsid w:val="005E5FE4"/>
    <w:rsid w:val="00731D2F"/>
    <w:rsid w:val="0082653E"/>
    <w:rsid w:val="008E3C63"/>
    <w:rsid w:val="00910984"/>
    <w:rsid w:val="00A7691F"/>
    <w:rsid w:val="00AF3E9F"/>
    <w:rsid w:val="00B1420F"/>
    <w:rsid w:val="00B30934"/>
    <w:rsid w:val="00B42467"/>
    <w:rsid w:val="00C41813"/>
    <w:rsid w:val="00C8384A"/>
    <w:rsid w:val="00CF1E86"/>
    <w:rsid w:val="00E0029C"/>
    <w:rsid w:val="00E11EE6"/>
    <w:rsid w:val="00E673FD"/>
    <w:rsid w:val="00F1531A"/>
    <w:rsid w:val="00F617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FCD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link w:val="a"/>
    <w:uiPriority w:val="99"/>
    <w:semiHidden/>
    <w:lock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0">
    <w:name w:val="Гипертекстовая ссылка"/>
    <w:basedOn w:val="DefaultParagraphFont"/>
    <w:uiPriority w:val="99"/>
    <w:rsid w:val="00122FCD"/>
    <w:rPr>
      <w:color w:val="auto"/>
    </w:rPr>
  </w:style>
  <w:style w:type="character" w:styleId="Hyperlink">
    <w:name w:val="Hyperlink"/>
    <w:basedOn w:val="DefaultParagraphFont"/>
    <w:uiPriority w:val="99"/>
    <w:rsid w:val="00A7691F"/>
    <w:rPr>
      <w:color w:val="0000FF"/>
      <w:u w:val="single"/>
    </w:rPr>
  </w:style>
  <w:style w:type="paragraph" w:customStyle="1" w:styleId="a1">
    <w:name w:val="Знак Знак Знак Знак Знак Знак Знак Знак Знак Знак Знак Знак Знак Знак Знак Знак"/>
    <w:basedOn w:val="Normal"/>
    <w:autoRedefine/>
    <w:uiPriority w:val="99"/>
    <w:rsid w:val="002C103F"/>
    <w:pPr>
      <w:spacing w:after="160" w:line="240" w:lineRule="exact"/>
    </w:pPr>
    <w:rPr>
      <w:rFonts w:eastAsia="Calibri"/>
      <w:sz w:val="28"/>
      <w:szCs w:val="28"/>
      <w:lang w:val="en-US" w:eastAsia="en-US"/>
    </w:rPr>
  </w:style>
  <w:style w:type="paragraph" w:customStyle="1" w:styleId="a">
    <w:name w:val="Знак Знак Знак Знак Знак Знак Знак Знак Знак Знак"/>
    <w:basedOn w:val="Normal"/>
    <w:link w:val="DefaultParagraphFont"/>
    <w:uiPriority w:val="99"/>
    <w:rsid w:val="00E0029C"/>
    <w:pPr>
      <w:widowControl w:val="0"/>
      <w:adjustRightInd w:val="0"/>
      <w:spacing w:after="160" w:line="240" w:lineRule="exact"/>
      <w:jc w:val="right"/>
    </w:pPr>
    <w:rPr>
      <w:rFonts w:eastAsia="Calibri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133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torgi.gov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vt.mziorb.ru:54321/document?id=17616235&amp;sub=1315" TargetMode="External"/><Relationship Id="rId5" Type="http://schemas.openxmlformats.org/officeDocument/2006/relationships/hyperlink" Target="http://www.torgi.gov.ru" TargetMode="External"/><Relationship Id="rId4" Type="http://schemas.openxmlformats.org/officeDocument/2006/relationships/hyperlink" Target="http://ovt.mziorb.ru:54321/document?id=17616235&amp;sub=1315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82</TotalTime>
  <Pages>2</Pages>
  <Words>548</Words>
  <Characters>3124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В. Нурисламова</dc:creator>
  <cp:keywords/>
  <dc:description/>
  <cp:lastModifiedBy>admin</cp:lastModifiedBy>
  <cp:revision>11</cp:revision>
  <cp:lastPrinted>2018-05-22T03:52:00Z</cp:lastPrinted>
  <dcterms:created xsi:type="dcterms:W3CDTF">2018-05-04T05:06:00Z</dcterms:created>
  <dcterms:modified xsi:type="dcterms:W3CDTF">2018-05-22T04:34:00Z</dcterms:modified>
</cp:coreProperties>
</file>