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284" w:rsidRDefault="001C7284" w:rsidP="007A3F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 главы администрации городского поселения город Дюртюли муниципального района Дюртюлинский район</w:t>
      </w:r>
    </w:p>
    <w:p w:rsidR="001C7284" w:rsidRDefault="001C7284" w:rsidP="007A3F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Башкортостан </w:t>
      </w:r>
    </w:p>
    <w:p w:rsidR="001C7284" w:rsidRDefault="001C7284" w:rsidP="007A3F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7284" w:rsidRDefault="001C7284" w:rsidP="007A3F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7284" w:rsidRDefault="001C7284" w:rsidP="007A3F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7284" w:rsidRDefault="001C7284" w:rsidP="007A3F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7284" w:rsidRDefault="001C7284" w:rsidP="007A3F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7284" w:rsidRDefault="001C7284" w:rsidP="007A3F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7284" w:rsidRDefault="001C7284" w:rsidP="007A3F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7284" w:rsidRDefault="001C7284" w:rsidP="007A3F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7284" w:rsidRDefault="001C7284" w:rsidP="007A3F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7284" w:rsidRDefault="001C7284" w:rsidP="007A3F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7284" w:rsidRDefault="001C7284" w:rsidP="007A3F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7284" w:rsidRPr="004014DD" w:rsidRDefault="001C7284" w:rsidP="007A3F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4DD">
        <w:rPr>
          <w:rFonts w:ascii="Times New Roman" w:hAnsi="Times New Roman" w:cs="Times New Roman"/>
          <w:b/>
          <w:bCs/>
          <w:sz w:val="28"/>
          <w:szCs w:val="28"/>
        </w:rPr>
        <w:t>Об утверждении схемы расположения земельного участка на кадастровом плане территории, образуемого при разделе земельного участка, находящегося в муниципальной собственности</w:t>
      </w:r>
    </w:p>
    <w:p w:rsidR="001C7284" w:rsidRPr="004014DD" w:rsidRDefault="001C7284" w:rsidP="007A3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284" w:rsidRPr="004014DD" w:rsidRDefault="001C7284" w:rsidP="007A3F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14DD">
        <w:rPr>
          <w:rFonts w:ascii="Times New Roman" w:hAnsi="Times New Roman" w:cs="Times New Roman"/>
          <w:sz w:val="28"/>
          <w:szCs w:val="28"/>
        </w:rPr>
        <w:t>Руководствуясь ст. 11.3, 11.4, 11.10 Земельного кодекса Российской Федерации, ч. 6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4DD">
        <w:rPr>
          <w:rFonts w:ascii="Times New Roman" w:hAnsi="Times New Roman" w:cs="Times New Roman"/>
          <w:sz w:val="28"/>
          <w:szCs w:val="28"/>
        </w:rPr>
        <w:t xml:space="preserve">43 Федерального Закона от 06.10.2003 № 131-ФЗ «Об общих принципах организации местного самоуправления в Российской Федерации», Законом Республики Башкортостан от 02.11.2020 №319-з «О внесении изменений в ст. 10.1 Закона Республики Башкортостан «О местном самоуправлении в Республике Башкортостан», приказом Федеральной службы государственной регистрации, кадастра и картографии от 19.04.2022 №П/0148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</w:t>
      </w:r>
    </w:p>
    <w:p w:rsidR="001C7284" w:rsidRPr="004014DD" w:rsidRDefault="001C7284" w:rsidP="007A3F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C7284" w:rsidRPr="004014DD" w:rsidRDefault="001C7284" w:rsidP="007A3FF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4DD">
        <w:rPr>
          <w:rFonts w:ascii="Times New Roman" w:hAnsi="Times New Roman" w:cs="Times New Roman"/>
          <w:b/>
          <w:bCs/>
          <w:sz w:val="28"/>
          <w:szCs w:val="28"/>
        </w:rPr>
        <w:t>постановляю</w:t>
      </w:r>
      <w:bookmarkStart w:id="0" w:name="_GoBack"/>
      <w:bookmarkEnd w:id="0"/>
      <w:r w:rsidRPr="004014D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C7284" w:rsidRPr="004014DD" w:rsidRDefault="001C7284" w:rsidP="007A3F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7284" w:rsidRPr="004014DD" w:rsidRDefault="001C7284" w:rsidP="007A3F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14DD">
        <w:rPr>
          <w:rFonts w:ascii="Times New Roman" w:hAnsi="Times New Roman" w:cs="Times New Roman"/>
          <w:sz w:val="28"/>
          <w:szCs w:val="28"/>
        </w:rPr>
        <w:t>1. Утвердить схему расположения земельных участков 02:70:000000:369:ЗУ1 и 02:70:000000:369:ЗУ2 на кадастровом плане территории кадастрового квартала 02:70:000000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014DD">
        <w:rPr>
          <w:rFonts w:ascii="Times New Roman" w:hAnsi="Times New Roman" w:cs="Times New Roman"/>
          <w:sz w:val="28"/>
          <w:szCs w:val="28"/>
        </w:rPr>
        <w:t>риложение) и установить на них следующие характеристики:</w:t>
      </w:r>
    </w:p>
    <w:p w:rsidR="001C7284" w:rsidRPr="004014DD" w:rsidRDefault="001C7284" w:rsidP="007A3F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14DD">
        <w:rPr>
          <w:rFonts w:ascii="Times New Roman" w:hAnsi="Times New Roman" w:cs="Times New Roman"/>
          <w:sz w:val="28"/>
          <w:szCs w:val="28"/>
        </w:rPr>
        <w:t>1.1. Характеристика земельного участка 02:70:000000:369:ЗУ1:</w:t>
      </w:r>
    </w:p>
    <w:p w:rsidR="001C7284" w:rsidRPr="004014DD" w:rsidRDefault="001C7284" w:rsidP="003425D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14DD">
        <w:rPr>
          <w:rFonts w:ascii="Times New Roman" w:hAnsi="Times New Roman" w:cs="Times New Roman"/>
          <w:sz w:val="28"/>
          <w:szCs w:val="28"/>
        </w:rPr>
        <w:t>- местоположение земельного участка – Республика Башкортостан, Дюртюлинский район, город Дюртюли, улица Габдуллы Тукая;</w:t>
      </w:r>
    </w:p>
    <w:p w:rsidR="001C7284" w:rsidRPr="004014DD" w:rsidRDefault="001C7284" w:rsidP="007A3F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14DD">
        <w:rPr>
          <w:rFonts w:ascii="Times New Roman" w:hAnsi="Times New Roman" w:cs="Times New Roman"/>
          <w:sz w:val="28"/>
          <w:szCs w:val="28"/>
        </w:rPr>
        <w:t>- площадь земельного участка, образуемого в соответствии со схемой расположения земельного участка – 3268 кв.м.;</w:t>
      </w:r>
    </w:p>
    <w:p w:rsidR="001C7284" w:rsidRPr="004014DD" w:rsidRDefault="001C7284" w:rsidP="003425D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14DD">
        <w:rPr>
          <w:rFonts w:ascii="Times New Roman" w:hAnsi="Times New Roman" w:cs="Times New Roman"/>
          <w:sz w:val="28"/>
          <w:szCs w:val="28"/>
        </w:rPr>
        <w:t>- категория земель, к которой относится образуемый земельный участок – земли населенных пунктов;</w:t>
      </w:r>
    </w:p>
    <w:p w:rsidR="001C7284" w:rsidRDefault="001C7284" w:rsidP="003425D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14DD">
        <w:rPr>
          <w:rFonts w:ascii="Times New Roman" w:hAnsi="Times New Roman" w:cs="Times New Roman"/>
          <w:sz w:val="28"/>
          <w:szCs w:val="28"/>
        </w:rPr>
        <w:t>- территориальная зона, в границах которой образуется земельный участок – «Т-1»: зона размещения транспортной инфраструктуры;</w:t>
      </w:r>
    </w:p>
    <w:p w:rsidR="001C7284" w:rsidRPr="004014DD" w:rsidRDefault="001C7284" w:rsidP="003425D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 разрешенного использования – общее пользование территории (автомобильные дороги);</w:t>
      </w:r>
    </w:p>
    <w:p w:rsidR="001C7284" w:rsidRPr="004014DD" w:rsidRDefault="001C7284" w:rsidP="007A3F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14DD">
        <w:rPr>
          <w:rFonts w:ascii="Times New Roman" w:hAnsi="Times New Roman" w:cs="Times New Roman"/>
          <w:sz w:val="28"/>
          <w:szCs w:val="28"/>
        </w:rPr>
        <w:t>- кадастровый номер земельного участка, из которого в соответствии со схемой расположения земельного участка предусмотрено образование земельного участка – 02:70:000000:369;</w:t>
      </w:r>
    </w:p>
    <w:p w:rsidR="001C7284" w:rsidRPr="004014DD" w:rsidRDefault="001C7284" w:rsidP="007A3F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14DD">
        <w:rPr>
          <w:rFonts w:ascii="Times New Roman" w:hAnsi="Times New Roman" w:cs="Times New Roman"/>
          <w:sz w:val="28"/>
          <w:szCs w:val="28"/>
        </w:rPr>
        <w:t>- доступ к образуемому земельному участку обеспечивается через земли общего пользования;</w:t>
      </w:r>
    </w:p>
    <w:p w:rsidR="001C7284" w:rsidRPr="004014DD" w:rsidRDefault="001C7284" w:rsidP="007A3F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14DD">
        <w:rPr>
          <w:rFonts w:ascii="Times New Roman" w:hAnsi="Times New Roman" w:cs="Times New Roman"/>
          <w:sz w:val="28"/>
          <w:szCs w:val="28"/>
        </w:rPr>
        <w:t>1.2. Характеристика земельного участка 02:70:000000:369:ЗУ2:</w:t>
      </w:r>
    </w:p>
    <w:p w:rsidR="001C7284" w:rsidRPr="004014DD" w:rsidRDefault="001C7284" w:rsidP="00686BC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14DD">
        <w:rPr>
          <w:rFonts w:ascii="Times New Roman" w:hAnsi="Times New Roman" w:cs="Times New Roman"/>
          <w:sz w:val="28"/>
          <w:szCs w:val="28"/>
        </w:rPr>
        <w:t>- местоположение земельного участка – Республика Башкортостан, Дюртюлинский район, город Дюртюли, улица Габдуллы Тукая;</w:t>
      </w:r>
    </w:p>
    <w:p w:rsidR="001C7284" w:rsidRPr="004014DD" w:rsidRDefault="001C7284" w:rsidP="007A3F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14DD">
        <w:rPr>
          <w:rFonts w:ascii="Times New Roman" w:hAnsi="Times New Roman" w:cs="Times New Roman"/>
          <w:sz w:val="28"/>
          <w:szCs w:val="28"/>
        </w:rPr>
        <w:t>- площадь земельного участка, образуемого в соответствии со схемой расположения земельного участка – 5106 кв.м.;</w:t>
      </w:r>
    </w:p>
    <w:p w:rsidR="001C7284" w:rsidRPr="004014DD" w:rsidRDefault="001C7284" w:rsidP="00686BC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14DD">
        <w:rPr>
          <w:rFonts w:ascii="Times New Roman" w:hAnsi="Times New Roman" w:cs="Times New Roman"/>
          <w:sz w:val="28"/>
          <w:szCs w:val="28"/>
        </w:rPr>
        <w:t>- категория земель, к которой относится образуемый земельный участок – земли населенных пунктов;</w:t>
      </w:r>
    </w:p>
    <w:p w:rsidR="001C7284" w:rsidRDefault="001C7284" w:rsidP="00686BC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14DD">
        <w:rPr>
          <w:rFonts w:ascii="Times New Roman" w:hAnsi="Times New Roman" w:cs="Times New Roman"/>
          <w:sz w:val="28"/>
          <w:szCs w:val="28"/>
        </w:rPr>
        <w:t>- территориальная зона, в границах которой образуется земельный участок – «Т-1»: зона размещения транспортной инфраструктуры;</w:t>
      </w:r>
    </w:p>
    <w:p w:rsidR="001C7284" w:rsidRPr="004014DD" w:rsidRDefault="001C7284" w:rsidP="00686BC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 разрешенного использования – общее пользование территории (автомобильные дороги);</w:t>
      </w:r>
    </w:p>
    <w:p w:rsidR="001C7284" w:rsidRPr="004014DD" w:rsidRDefault="001C7284" w:rsidP="007A3F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14DD">
        <w:rPr>
          <w:rFonts w:ascii="Times New Roman" w:hAnsi="Times New Roman" w:cs="Times New Roman"/>
          <w:sz w:val="28"/>
          <w:szCs w:val="28"/>
        </w:rPr>
        <w:t>- кадастровый номер земельного участка, из которого в соответствии со схемой расположения земельного участка предусмотрено образование земельного участка – 02:70:000000:369;</w:t>
      </w:r>
    </w:p>
    <w:p w:rsidR="001C7284" w:rsidRPr="004014DD" w:rsidRDefault="001C7284" w:rsidP="007A3F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4DD">
        <w:rPr>
          <w:rFonts w:ascii="Times New Roman" w:hAnsi="Times New Roman" w:cs="Times New Roman"/>
          <w:sz w:val="28"/>
          <w:szCs w:val="28"/>
        </w:rPr>
        <w:t>- доступ к образуемому земельному участку обеспечивается через земли общего 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284" w:rsidRPr="004014DD" w:rsidRDefault="001C7284" w:rsidP="007A3F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14D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4DD">
        <w:rPr>
          <w:rFonts w:ascii="Times New Roman" w:hAnsi="Times New Roman" w:cs="Times New Roman"/>
          <w:sz w:val="28"/>
          <w:szCs w:val="28"/>
        </w:rPr>
        <w:t>Установление характеристик земельных участков подлежит государственному кадастровому учету.</w:t>
      </w:r>
    </w:p>
    <w:p w:rsidR="001C7284" w:rsidRPr="004014DD" w:rsidRDefault="001C7284" w:rsidP="007A3F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14DD">
        <w:rPr>
          <w:rFonts w:ascii="Times New Roman" w:hAnsi="Times New Roman" w:cs="Times New Roman"/>
          <w:sz w:val="28"/>
          <w:szCs w:val="28"/>
        </w:rPr>
        <w:t>3. Управляющему делами администрации (Ямилева Л.Р.) опубликовать настоящее постановление на официальном сайте администрации городского поселения город Дюртюли муниципального района Дюртюлинский район Республики Башкортостан http://djurtjuli.ru/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284" w:rsidRPr="004014DD" w:rsidRDefault="001C7284" w:rsidP="007A3F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014DD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1C7284" w:rsidRPr="004014DD" w:rsidRDefault="001C7284" w:rsidP="007A3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284" w:rsidRPr="004014DD" w:rsidRDefault="001C7284" w:rsidP="007A3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284" w:rsidRPr="004014DD" w:rsidRDefault="001C7284" w:rsidP="007A3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4DD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</w:t>
      </w:r>
      <w:r w:rsidRPr="004014DD">
        <w:rPr>
          <w:rFonts w:ascii="Times New Roman" w:hAnsi="Times New Roman" w:cs="Times New Roman"/>
          <w:sz w:val="28"/>
          <w:szCs w:val="28"/>
        </w:rPr>
        <w:tab/>
      </w:r>
      <w:r w:rsidRPr="004014DD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014DD">
        <w:rPr>
          <w:rFonts w:ascii="Times New Roman" w:hAnsi="Times New Roman" w:cs="Times New Roman"/>
          <w:sz w:val="28"/>
          <w:szCs w:val="28"/>
        </w:rPr>
        <w:t xml:space="preserve">И.Р. Гареев </w:t>
      </w:r>
    </w:p>
    <w:p w:rsidR="001C7284" w:rsidRDefault="001C7284"/>
    <w:p w:rsidR="001C7284" w:rsidRPr="00686BCC" w:rsidRDefault="001C7284" w:rsidP="00686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7284" w:rsidRPr="00686BCC" w:rsidRDefault="001C7284" w:rsidP="00686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6BCC">
        <w:rPr>
          <w:rFonts w:ascii="Times New Roman" w:hAnsi="Times New Roman" w:cs="Times New Roman"/>
          <w:sz w:val="20"/>
          <w:szCs w:val="20"/>
        </w:rPr>
        <w:t>г. Дюртюли</w:t>
      </w:r>
    </w:p>
    <w:p w:rsidR="001C7284" w:rsidRPr="00686BCC" w:rsidRDefault="001C7284" w:rsidP="00686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10.07.</w:t>
      </w:r>
      <w:r w:rsidRPr="00686BCC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23</w:t>
      </w:r>
      <w:r w:rsidRPr="00686BCC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1C7284" w:rsidRPr="00686BCC" w:rsidRDefault="001C7284" w:rsidP="00686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7/9</w:t>
      </w:r>
    </w:p>
    <w:sectPr w:rsidR="001C7284" w:rsidRPr="00686BCC" w:rsidSect="003B4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FF0"/>
    <w:rsid w:val="00075395"/>
    <w:rsid w:val="00137CD9"/>
    <w:rsid w:val="00180AF9"/>
    <w:rsid w:val="001C7284"/>
    <w:rsid w:val="002C7653"/>
    <w:rsid w:val="002E32CF"/>
    <w:rsid w:val="003425DC"/>
    <w:rsid w:val="003767A9"/>
    <w:rsid w:val="003936B4"/>
    <w:rsid w:val="003B43FE"/>
    <w:rsid w:val="003E0BB2"/>
    <w:rsid w:val="004014DD"/>
    <w:rsid w:val="00436C68"/>
    <w:rsid w:val="00490EB1"/>
    <w:rsid w:val="00627424"/>
    <w:rsid w:val="006565C5"/>
    <w:rsid w:val="00686BCC"/>
    <w:rsid w:val="007A3FF0"/>
    <w:rsid w:val="008C53EF"/>
    <w:rsid w:val="009424BA"/>
    <w:rsid w:val="00951F6A"/>
    <w:rsid w:val="00A819A6"/>
    <w:rsid w:val="00B87106"/>
    <w:rsid w:val="00EA5BC1"/>
    <w:rsid w:val="00F913A9"/>
    <w:rsid w:val="00FC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FF0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231</TotalTime>
  <Pages>2</Pages>
  <Words>585</Words>
  <Characters>3338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9</cp:revision>
  <cp:lastPrinted>2023-07-12T05:45:00Z</cp:lastPrinted>
  <dcterms:created xsi:type="dcterms:W3CDTF">2023-06-23T03:42:00Z</dcterms:created>
  <dcterms:modified xsi:type="dcterms:W3CDTF">2023-08-29T04:36:00Z</dcterms:modified>
</cp:coreProperties>
</file>