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F7B" w:rsidRPr="00AE216B" w:rsidRDefault="00C60F7B" w:rsidP="00AE216B">
      <w:pPr>
        <w:jc w:val="center"/>
        <w:rPr>
          <w:b/>
          <w:bCs/>
          <w:sz w:val="28"/>
          <w:szCs w:val="28"/>
        </w:rPr>
      </w:pPr>
      <w:r>
        <w:rPr>
          <w:b/>
          <w:bCs/>
          <w:sz w:val="28"/>
          <w:szCs w:val="28"/>
        </w:rPr>
        <w:t xml:space="preserve">Постановление </w:t>
      </w:r>
      <w:r w:rsidRPr="00AE216B">
        <w:rPr>
          <w:b/>
          <w:bCs/>
          <w:sz w:val="28"/>
          <w:szCs w:val="28"/>
        </w:rPr>
        <w:t>главы администрации</w:t>
      </w:r>
    </w:p>
    <w:p w:rsidR="00C60F7B" w:rsidRPr="00AE216B" w:rsidRDefault="00C60F7B" w:rsidP="00AE216B">
      <w:pPr>
        <w:jc w:val="center"/>
        <w:rPr>
          <w:b/>
          <w:bCs/>
          <w:sz w:val="28"/>
          <w:szCs w:val="28"/>
        </w:rPr>
      </w:pPr>
      <w:r w:rsidRPr="00AE216B">
        <w:rPr>
          <w:b/>
          <w:bCs/>
          <w:sz w:val="28"/>
          <w:szCs w:val="28"/>
        </w:rPr>
        <w:t>городского поселения город Дюртюли муниципального района</w:t>
      </w:r>
    </w:p>
    <w:p w:rsidR="00C60F7B" w:rsidRDefault="00C60F7B" w:rsidP="00AE216B">
      <w:pPr>
        <w:jc w:val="center"/>
        <w:rPr>
          <w:b/>
          <w:bCs/>
          <w:sz w:val="28"/>
          <w:szCs w:val="28"/>
        </w:rPr>
      </w:pPr>
      <w:r w:rsidRPr="00AE216B">
        <w:rPr>
          <w:b/>
          <w:bCs/>
          <w:sz w:val="28"/>
          <w:szCs w:val="28"/>
        </w:rPr>
        <w:t>Дюртюлинский район Республики Башкортостан</w:t>
      </w:r>
    </w:p>
    <w:p w:rsidR="00C60F7B" w:rsidRDefault="00C60F7B" w:rsidP="005E51CC">
      <w:pPr>
        <w:rPr>
          <w:b/>
          <w:bCs/>
          <w:sz w:val="28"/>
          <w:szCs w:val="28"/>
        </w:rPr>
      </w:pPr>
    </w:p>
    <w:p w:rsidR="00C60F7B" w:rsidRDefault="00C60F7B" w:rsidP="005E51CC">
      <w:pPr>
        <w:rPr>
          <w:b/>
          <w:bCs/>
          <w:sz w:val="28"/>
          <w:szCs w:val="28"/>
        </w:rPr>
      </w:pPr>
    </w:p>
    <w:p w:rsidR="00C60F7B" w:rsidRDefault="00C60F7B" w:rsidP="005E51CC">
      <w:pPr>
        <w:rPr>
          <w:b/>
          <w:bCs/>
          <w:sz w:val="28"/>
          <w:szCs w:val="28"/>
        </w:rPr>
      </w:pPr>
    </w:p>
    <w:p w:rsidR="00C60F7B" w:rsidRDefault="00C60F7B" w:rsidP="005E51CC">
      <w:pPr>
        <w:rPr>
          <w:b/>
          <w:bCs/>
          <w:sz w:val="28"/>
          <w:szCs w:val="28"/>
        </w:rPr>
      </w:pPr>
    </w:p>
    <w:p w:rsidR="00C60F7B" w:rsidRDefault="00C60F7B" w:rsidP="005E51CC">
      <w:pPr>
        <w:rPr>
          <w:b/>
          <w:bCs/>
          <w:sz w:val="28"/>
          <w:szCs w:val="28"/>
        </w:rPr>
      </w:pPr>
    </w:p>
    <w:p w:rsidR="00C60F7B" w:rsidRDefault="00C60F7B" w:rsidP="005E51CC">
      <w:pPr>
        <w:rPr>
          <w:b/>
          <w:bCs/>
          <w:sz w:val="28"/>
          <w:szCs w:val="28"/>
        </w:rPr>
      </w:pPr>
    </w:p>
    <w:p w:rsidR="00C60F7B" w:rsidRDefault="00C60F7B" w:rsidP="005E51CC">
      <w:pPr>
        <w:rPr>
          <w:b/>
          <w:bCs/>
          <w:sz w:val="28"/>
          <w:szCs w:val="28"/>
        </w:rPr>
      </w:pPr>
    </w:p>
    <w:p w:rsidR="00C60F7B" w:rsidRDefault="00C60F7B" w:rsidP="005E51CC">
      <w:pPr>
        <w:rPr>
          <w:b/>
          <w:bCs/>
          <w:sz w:val="28"/>
          <w:szCs w:val="28"/>
        </w:rPr>
      </w:pPr>
    </w:p>
    <w:p w:rsidR="00C60F7B" w:rsidRDefault="00C60F7B" w:rsidP="005E51CC">
      <w:pPr>
        <w:rPr>
          <w:b/>
          <w:bCs/>
          <w:sz w:val="28"/>
          <w:szCs w:val="28"/>
        </w:rPr>
      </w:pPr>
    </w:p>
    <w:p w:rsidR="00C60F7B" w:rsidRDefault="00C60F7B" w:rsidP="005E51CC">
      <w:pPr>
        <w:rPr>
          <w:b/>
          <w:bCs/>
          <w:sz w:val="28"/>
          <w:szCs w:val="28"/>
        </w:rPr>
      </w:pPr>
    </w:p>
    <w:p w:rsidR="00C60F7B" w:rsidRPr="00B6563A" w:rsidRDefault="00C60F7B" w:rsidP="005E51CC">
      <w:pPr>
        <w:rPr>
          <w:b/>
          <w:bCs/>
          <w:sz w:val="28"/>
          <w:szCs w:val="28"/>
        </w:rPr>
      </w:pPr>
    </w:p>
    <w:p w:rsidR="00C60F7B" w:rsidRPr="00B6563A" w:rsidRDefault="00C60F7B" w:rsidP="005E51CC">
      <w:pPr>
        <w:rPr>
          <w:b/>
          <w:bCs/>
          <w:sz w:val="28"/>
          <w:szCs w:val="28"/>
        </w:rPr>
      </w:pPr>
    </w:p>
    <w:p w:rsidR="00C60F7B" w:rsidRDefault="00C60F7B" w:rsidP="005E51CC">
      <w:pPr>
        <w:keepNext/>
        <w:shd w:val="clear" w:color="auto" w:fill="FFFFFF"/>
        <w:jc w:val="center"/>
        <w:textAlignment w:val="baseline"/>
        <w:outlineLvl w:val="0"/>
        <w:rPr>
          <w:b/>
          <w:bCs/>
          <w:sz w:val="28"/>
          <w:szCs w:val="28"/>
          <w:lang w:eastAsia="ru-RU"/>
        </w:rPr>
      </w:pPr>
      <w:r w:rsidRPr="00B6563A">
        <w:rPr>
          <w:b/>
          <w:bCs/>
          <w:sz w:val="28"/>
          <w:szCs w:val="28"/>
          <w:lang w:eastAsia="ru-RU"/>
        </w:rPr>
        <w:t xml:space="preserve">О внесении изменений в постановление главы администрации </w:t>
      </w:r>
    </w:p>
    <w:p w:rsidR="00C60F7B" w:rsidRPr="00B6563A" w:rsidRDefault="00C60F7B" w:rsidP="00B6563A">
      <w:pPr>
        <w:keepNext/>
        <w:shd w:val="clear" w:color="auto" w:fill="FFFFFF"/>
        <w:jc w:val="center"/>
        <w:textAlignment w:val="baseline"/>
        <w:outlineLvl w:val="0"/>
        <w:rPr>
          <w:b/>
          <w:bCs/>
          <w:sz w:val="28"/>
          <w:szCs w:val="28"/>
          <w:lang w:eastAsia="ru-RU"/>
        </w:rPr>
      </w:pPr>
      <w:r w:rsidRPr="00B6563A">
        <w:rPr>
          <w:b/>
          <w:bCs/>
          <w:sz w:val="28"/>
          <w:szCs w:val="28"/>
          <w:lang w:eastAsia="ru-RU"/>
        </w:rPr>
        <w:t xml:space="preserve">городского поселения город Дюртюли муниципального района </w:t>
      </w:r>
    </w:p>
    <w:p w:rsidR="00C60F7B" w:rsidRPr="00B6563A" w:rsidRDefault="00C60F7B" w:rsidP="005E51CC">
      <w:pPr>
        <w:keepNext/>
        <w:shd w:val="clear" w:color="auto" w:fill="FFFFFF"/>
        <w:jc w:val="center"/>
        <w:textAlignment w:val="baseline"/>
        <w:outlineLvl w:val="0"/>
        <w:rPr>
          <w:b/>
          <w:bCs/>
          <w:sz w:val="28"/>
          <w:szCs w:val="28"/>
          <w:lang w:eastAsia="ru-RU"/>
        </w:rPr>
      </w:pPr>
      <w:r w:rsidRPr="00B6563A">
        <w:rPr>
          <w:b/>
          <w:bCs/>
          <w:sz w:val="28"/>
          <w:szCs w:val="28"/>
          <w:lang w:eastAsia="ru-RU"/>
        </w:rPr>
        <w:t xml:space="preserve">Дюртюлинский район Республики Башкортостан от 05.03.2022 года №3/3 </w:t>
      </w:r>
    </w:p>
    <w:p w:rsidR="00C60F7B" w:rsidRPr="00B6563A" w:rsidRDefault="00C60F7B" w:rsidP="005E51CC">
      <w:pPr>
        <w:keepNext/>
        <w:shd w:val="clear" w:color="auto" w:fill="FFFFFF"/>
        <w:jc w:val="center"/>
        <w:textAlignment w:val="baseline"/>
        <w:outlineLvl w:val="0"/>
        <w:rPr>
          <w:b/>
          <w:bCs/>
          <w:sz w:val="28"/>
          <w:szCs w:val="28"/>
          <w:lang w:eastAsia="ru-RU"/>
        </w:rPr>
      </w:pPr>
      <w:r w:rsidRPr="00B6563A">
        <w:rPr>
          <w:b/>
          <w:bCs/>
          <w:sz w:val="28"/>
          <w:szCs w:val="28"/>
          <w:lang w:eastAsia="ru-RU"/>
        </w:rPr>
        <w:t>«Об утверждении Положения о порядке размещения</w:t>
      </w:r>
      <w:r w:rsidRPr="00B6563A">
        <w:rPr>
          <w:b/>
          <w:bCs/>
          <w:color w:val="000000"/>
          <w:kern w:val="2"/>
          <w:sz w:val="28"/>
          <w:szCs w:val="28"/>
          <w:lang w:eastAsia="en-US"/>
        </w:rPr>
        <w:t xml:space="preserve"> нестационарных торговых объектов на территории </w:t>
      </w:r>
      <w:r w:rsidRPr="00B6563A">
        <w:rPr>
          <w:b/>
          <w:bCs/>
          <w:sz w:val="28"/>
          <w:szCs w:val="28"/>
          <w:lang w:eastAsia="ru-RU"/>
        </w:rPr>
        <w:t xml:space="preserve">городского поселения город Дюртюли муниципального района Дюртюлинский район </w:t>
      </w:r>
    </w:p>
    <w:p w:rsidR="00C60F7B" w:rsidRPr="00B6563A" w:rsidRDefault="00C60F7B" w:rsidP="005E51CC">
      <w:pPr>
        <w:keepNext/>
        <w:shd w:val="clear" w:color="auto" w:fill="FFFFFF"/>
        <w:jc w:val="center"/>
        <w:textAlignment w:val="baseline"/>
        <w:outlineLvl w:val="0"/>
        <w:rPr>
          <w:b/>
          <w:bCs/>
          <w:sz w:val="28"/>
          <w:szCs w:val="28"/>
          <w:lang w:eastAsia="ru-RU"/>
        </w:rPr>
      </w:pPr>
      <w:r w:rsidRPr="00B6563A">
        <w:rPr>
          <w:b/>
          <w:bCs/>
          <w:sz w:val="28"/>
          <w:szCs w:val="28"/>
          <w:lang w:eastAsia="ru-RU"/>
        </w:rPr>
        <w:t>Республики Башкортостан</w:t>
      </w:r>
      <w:r w:rsidRPr="00B6563A">
        <w:rPr>
          <w:b/>
          <w:bCs/>
          <w:color w:val="000000"/>
          <w:kern w:val="2"/>
          <w:sz w:val="28"/>
          <w:szCs w:val="28"/>
          <w:lang w:eastAsia="en-US"/>
        </w:rPr>
        <w:t xml:space="preserve">» </w:t>
      </w:r>
    </w:p>
    <w:p w:rsidR="00C60F7B" w:rsidRPr="00B6563A" w:rsidRDefault="00C60F7B" w:rsidP="005E51CC">
      <w:pPr>
        <w:pStyle w:val="BodyText"/>
        <w:tabs>
          <w:tab w:val="left" w:pos="6300"/>
        </w:tabs>
        <w:spacing w:after="0"/>
        <w:jc w:val="center"/>
        <w:rPr>
          <w:sz w:val="28"/>
          <w:szCs w:val="28"/>
          <w:lang w:eastAsia="ru-RU"/>
        </w:rPr>
      </w:pPr>
    </w:p>
    <w:p w:rsidR="00C60F7B" w:rsidRPr="00B6563A" w:rsidRDefault="00C60F7B" w:rsidP="00BA2AF4">
      <w:pPr>
        <w:ind w:firstLine="708"/>
        <w:jc w:val="both"/>
        <w:rPr>
          <w:sz w:val="28"/>
          <w:szCs w:val="28"/>
          <w:lang w:eastAsia="ru-RU"/>
        </w:rPr>
      </w:pPr>
      <w:r w:rsidRPr="00B6563A">
        <w:rPr>
          <w:sz w:val="28"/>
          <w:szCs w:val="28"/>
        </w:rPr>
        <w:t>В соответствии с Федеральным законом от 06.10.2003 года № 131-ФЗ «Об общих принципах организации местного самоуправления в Российской Федерации», Федеральным законом от 28.12.2009 года № 381-ФЗ «Об основах государственного регулирования торговой деятельности в Российской Федерации», постановлением Правительства Республики Башкортостан от 09.09.2022 года № 534 «О внесении изменений в постановление Правительства Республики Башкортостан от 12.10.2021 года № 511 «Об утверждении порядка разработки и утверждения органами местного самоуправления Республики Башкортостан схем размещения нестационарных торговых объектов»», постановлениями от 12.03.2019 года № 3/42 «Об утверждении схемы размещения нестационарных торговых  объектов на территории городского поселения город Дюртюли муниципального района Дюртюлинский район Республики Башкортостан в новой редакции», от 25.11.2022 года №11/24 «О внесении изменений в постановление главы администрации городского поселения город Дюртюли муниципального района Дюртюлинский район Республики Башкортостан от 12.03.2019 года № 3/42 «Об утверждении схемы размещения нестационарных торговых  объектов на территории городского поселения город Дюртюли муниципального  района Дюртюлинский район Республики Башкортостан», в целях улучшения организации торгового обслуживания населения</w:t>
      </w:r>
      <w:r w:rsidRPr="00B6563A">
        <w:rPr>
          <w:sz w:val="28"/>
          <w:szCs w:val="28"/>
          <w:lang w:eastAsia="ru-RU"/>
        </w:rPr>
        <w:t>,</w:t>
      </w:r>
    </w:p>
    <w:p w:rsidR="00C60F7B" w:rsidRDefault="00C60F7B" w:rsidP="00565EEC">
      <w:pPr>
        <w:pStyle w:val="Style6"/>
        <w:widowControl/>
        <w:spacing w:line="240" w:lineRule="auto"/>
        <w:ind w:firstLine="720"/>
        <w:jc w:val="center"/>
        <w:rPr>
          <w:rFonts w:cs="Times New Roman"/>
          <w:sz w:val="28"/>
          <w:szCs w:val="28"/>
        </w:rPr>
      </w:pPr>
      <w:r w:rsidRPr="00B6563A">
        <w:rPr>
          <w:sz w:val="28"/>
          <w:szCs w:val="28"/>
        </w:rPr>
        <w:t xml:space="preserve"> </w:t>
      </w:r>
    </w:p>
    <w:p w:rsidR="00C60F7B" w:rsidRPr="00B6563A" w:rsidRDefault="00C60F7B" w:rsidP="00565EEC">
      <w:pPr>
        <w:pStyle w:val="Style6"/>
        <w:widowControl/>
        <w:spacing w:line="240" w:lineRule="auto"/>
        <w:ind w:firstLine="720"/>
        <w:jc w:val="center"/>
        <w:rPr>
          <w:rStyle w:val="FontStyle36"/>
          <w:b/>
          <w:bCs/>
          <w:sz w:val="28"/>
          <w:szCs w:val="28"/>
        </w:rPr>
      </w:pPr>
      <w:r w:rsidRPr="00B6563A">
        <w:rPr>
          <w:rStyle w:val="FontStyle36"/>
          <w:b/>
          <w:bCs/>
          <w:sz w:val="28"/>
          <w:szCs w:val="28"/>
        </w:rPr>
        <w:t>постановляю:</w:t>
      </w:r>
    </w:p>
    <w:p w:rsidR="00C60F7B" w:rsidRPr="00B6563A" w:rsidRDefault="00C60F7B" w:rsidP="00565EEC">
      <w:pPr>
        <w:ind w:firstLine="708"/>
        <w:jc w:val="both"/>
        <w:rPr>
          <w:sz w:val="28"/>
          <w:szCs w:val="28"/>
          <w:lang w:eastAsia="ru-RU"/>
        </w:rPr>
      </w:pPr>
    </w:p>
    <w:p w:rsidR="00C60F7B" w:rsidRPr="00B6563A" w:rsidRDefault="00C60F7B" w:rsidP="00B6563A">
      <w:pPr>
        <w:keepNext/>
        <w:shd w:val="clear" w:color="auto" w:fill="FFFFFF"/>
        <w:ind w:firstLine="709"/>
        <w:jc w:val="both"/>
        <w:textAlignment w:val="baseline"/>
        <w:outlineLvl w:val="0"/>
        <w:rPr>
          <w:sz w:val="28"/>
          <w:szCs w:val="28"/>
          <w:lang w:eastAsia="ru-RU"/>
        </w:rPr>
      </w:pPr>
      <w:r w:rsidRPr="00B6563A">
        <w:rPr>
          <w:sz w:val="28"/>
          <w:szCs w:val="28"/>
          <w:lang w:eastAsia="ru-RU"/>
        </w:rPr>
        <w:t xml:space="preserve">1. Внести следующие изменения в приложение №1 </w:t>
      </w:r>
      <w:r w:rsidRPr="00B6563A">
        <w:rPr>
          <w:color w:val="000000"/>
          <w:sz w:val="28"/>
          <w:szCs w:val="28"/>
        </w:rPr>
        <w:t>Положения о порядке</w:t>
      </w:r>
      <w:r w:rsidRPr="00B6563A">
        <w:rPr>
          <w:color w:val="000000"/>
          <w:kern w:val="2"/>
          <w:sz w:val="28"/>
          <w:szCs w:val="28"/>
          <w:lang w:eastAsia="en-US"/>
        </w:rPr>
        <w:t xml:space="preserve"> размещения нестационарных торговых объектов (объектов по оказанию услуг) на территории </w:t>
      </w:r>
      <w:r w:rsidRPr="00B6563A">
        <w:rPr>
          <w:sz w:val="28"/>
          <w:szCs w:val="28"/>
        </w:rPr>
        <w:t>городского поселения город Дюртюли муниципального района Дюртюлинский район Республики Башкортостан</w:t>
      </w:r>
      <w:r w:rsidRPr="00B6563A">
        <w:rPr>
          <w:sz w:val="28"/>
          <w:szCs w:val="28"/>
          <w:lang w:eastAsia="ru-RU"/>
        </w:rPr>
        <w:t>:</w:t>
      </w:r>
    </w:p>
    <w:p w:rsidR="00C60F7B" w:rsidRPr="00B6563A" w:rsidRDefault="00C60F7B" w:rsidP="00B6563A">
      <w:pPr>
        <w:keepNext/>
        <w:shd w:val="clear" w:color="auto" w:fill="FFFFFF"/>
        <w:ind w:firstLine="709"/>
        <w:jc w:val="both"/>
        <w:textAlignment w:val="baseline"/>
        <w:outlineLvl w:val="0"/>
        <w:rPr>
          <w:sz w:val="28"/>
          <w:szCs w:val="28"/>
          <w:lang w:eastAsia="ru-RU"/>
        </w:rPr>
      </w:pPr>
      <w:r w:rsidRPr="00B6563A">
        <w:rPr>
          <w:sz w:val="28"/>
          <w:szCs w:val="28"/>
        </w:rPr>
        <w:t>1.1. В приложение №1 Положения в части 1 «Общие положения» дополнить пунктом следующего содержания:</w:t>
      </w:r>
    </w:p>
    <w:p w:rsidR="00C60F7B" w:rsidRPr="00B6563A" w:rsidRDefault="00C60F7B" w:rsidP="00B6563A">
      <w:pPr>
        <w:suppressAutoHyphens w:val="0"/>
        <w:autoSpaceDE w:val="0"/>
        <w:autoSpaceDN w:val="0"/>
        <w:adjustRightInd w:val="0"/>
        <w:ind w:firstLine="567"/>
        <w:jc w:val="both"/>
        <w:rPr>
          <w:kern w:val="2"/>
          <w:sz w:val="28"/>
          <w:szCs w:val="28"/>
          <w:lang w:eastAsia="en-US"/>
        </w:rPr>
      </w:pPr>
      <w:r w:rsidRPr="00B6563A">
        <w:rPr>
          <w:kern w:val="2"/>
          <w:sz w:val="28"/>
          <w:szCs w:val="28"/>
          <w:lang w:eastAsia="en-US"/>
        </w:rPr>
        <w:t>«1.8.</w:t>
      </w:r>
      <w:r w:rsidRPr="00B6563A">
        <w:rPr>
          <w:sz w:val="28"/>
          <w:szCs w:val="28"/>
          <w:lang w:eastAsia="en-US"/>
        </w:rPr>
        <w:t xml:space="preserve"> Представлять в Министерство торговли и услуг Республики Башкортостан утвержденные в соответствии с настоящим Постановлением схемы не позднее 15 декабря года, предшествующего году начала срока действия схем.</w:t>
      </w:r>
      <w:r w:rsidRPr="00B6563A">
        <w:rPr>
          <w:kern w:val="2"/>
          <w:sz w:val="28"/>
          <w:szCs w:val="28"/>
          <w:lang w:eastAsia="en-US"/>
        </w:rPr>
        <w:t>».</w:t>
      </w:r>
    </w:p>
    <w:p w:rsidR="00C60F7B" w:rsidRPr="00B6563A" w:rsidRDefault="00C60F7B" w:rsidP="00B6563A">
      <w:pPr>
        <w:suppressAutoHyphens w:val="0"/>
        <w:autoSpaceDE w:val="0"/>
        <w:autoSpaceDN w:val="0"/>
        <w:adjustRightInd w:val="0"/>
        <w:ind w:firstLine="709"/>
        <w:jc w:val="both"/>
        <w:rPr>
          <w:kern w:val="2"/>
          <w:sz w:val="28"/>
          <w:szCs w:val="28"/>
          <w:lang w:eastAsia="en-US"/>
        </w:rPr>
      </w:pPr>
      <w:r w:rsidRPr="00B6563A">
        <w:rPr>
          <w:sz w:val="28"/>
          <w:szCs w:val="28"/>
          <w:lang w:eastAsia="en-US"/>
        </w:rPr>
        <w:t>1.2. В приложение №1 Положения в части 2 п. 2.2.5. «Основные понятия и их определения» дополнить абзацами следующего содержания:</w:t>
      </w:r>
    </w:p>
    <w:p w:rsidR="00C60F7B" w:rsidRPr="00B6563A" w:rsidRDefault="00C60F7B" w:rsidP="00B6563A">
      <w:pPr>
        <w:suppressAutoHyphens w:val="0"/>
        <w:autoSpaceDE w:val="0"/>
        <w:autoSpaceDN w:val="0"/>
        <w:adjustRightInd w:val="0"/>
        <w:ind w:firstLine="709"/>
        <w:jc w:val="both"/>
        <w:rPr>
          <w:sz w:val="28"/>
          <w:szCs w:val="28"/>
          <w:lang w:eastAsia="en-US"/>
        </w:rPr>
      </w:pPr>
      <w:r w:rsidRPr="00B6563A">
        <w:rPr>
          <w:sz w:val="28"/>
          <w:szCs w:val="28"/>
          <w:lang w:eastAsia="en-US"/>
        </w:rPr>
        <w:t>«нестационарный торговый объект сезонного размещения - нестационарный торговый объект, размещаемый на определенный сезон, период (периоды) в году;</w:t>
      </w:r>
    </w:p>
    <w:p w:rsidR="00C60F7B" w:rsidRPr="00B6563A" w:rsidRDefault="00C60F7B" w:rsidP="00B6563A">
      <w:pPr>
        <w:suppressAutoHyphens w:val="0"/>
        <w:autoSpaceDE w:val="0"/>
        <w:autoSpaceDN w:val="0"/>
        <w:adjustRightInd w:val="0"/>
        <w:ind w:firstLine="709"/>
        <w:jc w:val="both"/>
        <w:rPr>
          <w:sz w:val="28"/>
          <w:szCs w:val="28"/>
          <w:lang w:eastAsia="en-US"/>
        </w:rPr>
      </w:pPr>
      <w:r w:rsidRPr="00B6563A">
        <w:rPr>
          <w:sz w:val="28"/>
          <w:szCs w:val="28"/>
          <w:lang w:eastAsia="en-US"/>
        </w:rPr>
        <w:t>летнее кафе - специально оборудованное временное сооружение, представляющее собой площадку для размещения предприятия общественного питания для оказания услуг общественного питания и (или без) отдыха потребителей;</w:t>
      </w:r>
    </w:p>
    <w:p w:rsidR="00C60F7B" w:rsidRPr="00B6563A" w:rsidRDefault="00C60F7B" w:rsidP="00B6563A">
      <w:pPr>
        <w:suppressAutoHyphens w:val="0"/>
        <w:autoSpaceDE w:val="0"/>
        <w:autoSpaceDN w:val="0"/>
        <w:adjustRightInd w:val="0"/>
        <w:ind w:firstLine="709"/>
        <w:jc w:val="both"/>
        <w:rPr>
          <w:sz w:val="28"/>
          <w:szCs w:val="28"/>
          <w:lang w:eastAsia="en-US"/>
        </w:rPr>
      </w:pPr>
      <w:r w:rsidRPr="00B6563A">
        <w:rPr>
          <w:sz w:val="28"/>
          <w:szCs w:val="28"/>
          <w:lang w:eastAsia="en-US"/>
        </w:rPr>
        <w:t>летняя терраса - летнее кафе при стационарном предприятии общественного питания, представляющее собой площадку для размещения предприятия общественного питания для дополнительного оказания услуг общественного питания и (или без) отдыха потребителей.».</w:t>
      </w:r>
    </w:p>
    <w:p w:rsidR="00C60F7B" w:rsidRPr="00B6563A" w:rsidRDefault="00C60F7B" w:rsidP="00B6563A">
      <w:pPr>
        <w:suppressAutoHyphens w:val="0"/>
        <w:autoSpaceDE w:val="0"/>
        <w:autoSpaceDN w:val="0"/>
        <w:adjustRightInd w:val="0"/>
        <w:ind w:firstLine="709"/>
        <w:jc w:val="both"/>
        <w:rPr>
          <w:sz w:val="28"/>
          <w:szCs w:val="28"/>
        </w:rPr>
      </w:pPr>
      <w:r w:rsidRPr="00B6563A">
        <w:rPr>
          <w:sz w:val="28"/>
          <w:szCs w:val="28"/>
          <w:lang w:eastAsia="en-US"/>
        </w:rPr>
        <w:t>1.3. В приложение №1 Положения в части 3 «Общие требования к размещению нестационарных торговых объектов (объектов по оказанию услуг)»</w:t>
      </w:r>
      <w:r w:rsidRPr="00B6563A">
        <w:rPr>
          <w:sz w:val="28"/>
          <w:szCs w:val="28"/>
        </w:rPr>
        <w:t xml:space="preserve"> абзац 7 пункта 3.6. заменить слова «25 метров» на «20 метров».</w:t>
      </w:r>
    </w:p>
    <w:p w:rsidR="00C60F7B" w:rsidRPr="00B6563A" w:rsidRDefault="00C60F7B" w:rsidP="00B6563A">
      <w:pPr>
        <w:suppressAutoHyphens w:val="0"/>
        <w:autoSpaceDE w:val="0"/>
        <w:autoSpaceDN w:val="0"/>
        <w:adjustRightInd w:val="0"/>
        <w:ind w:firstLine="709"/>
        <w:jc w:val="both"/>
        <w:rPr>
          <w:sz w:val="28"/>
          <w:szCs w:val="28"/>
          <w:lang w:eastAsia="en-US"/>
        </w:rPr>
      </w:pPr>
      <w:r w:rsidRPr="00B6563A">
        <w:rPr>
          <w:sz w:val="28"/>
          <w:szCs w:val="28"/>
          <w:lang w:eastAsia="en-US"/>
        </w:rPr>
        <w:t>1.4. В приложение №1 Положения в части 4  «Порядок размещения и эксплуатации нестационарных торговых объектов (объектов по оказанию услуг)» в пункт 4.2. дополнить абзацами следующего содержания:</w:t>
      </w:r>
    </w:p>
    <w:p w:rsidR="00C60F7B" w:rsidRPr="00B6563A" w:rsidRDefault="00C60F7B" w:rsidP="00B6563A">
      <w:pPr>
        <w:suppressAutoHyphens w:val="0"/>
        <w:autoSpaceDE w:val="0"/>
        <w:autoSpaceDN w:val="0"/>
        <w:adjustRightInd w:val="0"/>
        <w:ind w:firstLine="709"/>
        <w:jc w:val="both"/>
        <w:rPr>
          <w:sz w:val="28"/>
          <w:szCs w:val="28"/>
          <w:lang w:eastAsia="en-US"/>
        </w:rPr>
      </w:pPr>
      <w:r w:rsidRPr="00B6563A">
        <w:rPr>
          <w:sz w:val="28"/>
          <w:szCs w:val="28"/>
          <w:lang w:eastAsia="en-US"/>
        </w:rPr>
        <w:t>«3) размещение на срок не более семи лет нестационарного торгового объекта, в том числе летней террасы, расположенного в соответствии со схемой в месте размещения, предусмотренном ранее заключенным договором на размещение нестационарного торгового объекта (договором аренды земельного участка, предоставленного для размещения нестационарного торгового объекта), за исключением нестационарного торгового объекта для осуществления сезонной торговли, при одновременном соблюдении следующих условий:</w:t>
      </w:r>
    </w:p>
    <w:p w:rsidR="00C60F7B" w:rsidRPr="00B6563A" w:rsidRDefault="00C60F7B" w:rsidP="00B6563A">
      <w:pPr>
        <w:suppressAutoHyphens w:val="0"/>
        <w:autoSpaceDE w:val="0"/>
        <w:autoSpaceDN w:val="0"/>
        <w:adjustRightInd w:val="0"/>
        <w:ind w:firstLine="709"/>
        <w:jc w:val="both"/>
        <w:rPr>
          <w:sz w:val="28"/>
          <w:szCs w:val="28"/>
          <w:lang w:eastAsia="en-US"/>
        </w:rPr>
      </w:pPr>
      <w:r w:rsidRPr="00B6563A">
        <w:rPr>
          <w:sz w:val="28"/>
          <w:szCs w:val="28"/>
          <w:lang w:eastAsia="en-US"/>
        </w:rPr>
        <w:t>- хозяйствующий субъект надлежащим образом исполнил свои обязанности по ранее заключенному договору на размещение нестационарного торгового объекта (договору аренды земельного участка, предоставленного для размещения нестационарного торгового объекта), в том числе не допустил нарушения существенных условий договора;</w:t>
      </w:r>
    </w:p>
    <w:p w:rsidR="00C60F7B" w:rsidRPr="00B6563A" w:rsidRDefault="00C60F7B" w:rsidP="00B6563A">
      <w:pPr>
        <w:suppressAutoHyphens w:val="0"/>
        <w:autoSpaceDE w:val="0"/>
        <w:autoSpaceDN w:val="0"/>
        <w:adjustRightInd w:val="0"/>
        <w:ind w:firstLine="709"/>
        <w:jc w:val="both"/>
        <w:rPr>
          <w:sz w:val="28"/>
          <w:szCs w:val="28"/>
          <w:lang w:eastAsia="en-US"/>
        </w:rPr>
      </w:pPr>
      <w:r w:rsidRPr="00B6563A">
        <w:rPr>
          <w:sz w:val="28"/>
          <w:szCs w:val="28"/>
          <w:lang w:eastAsia="en-US"/>
        </w:rPr>
        <w:t>- заявление о заключении договора на размещение нестационарного торгового объекта (далее - заявление) подано хозяйствующим субъектом до дня истечения срока действия ранее заключенного договора на размещение нестационарного торгового объекта (договора аренды земельного участка, предоставленного для размещения нестационарного торгового объекта);</w:t>
      </w:r>
    </w:p>
    <w:p w:rsidR="00C60F7B" w:rsidRPr="00B6563A" w:rsidRDefault="00C60F7B" w:rsidP="00B6563A">
      <w:pPr>
        <w:suppressAutoHyphens w:val="0"/>
        <w:autoSpaceDE w:val="0"/>
        <w:autoSpaceDN w:val="0"/>
        <w:adjustRightInd w:val="0"/>
        <w:ind w:firstLine="540"/>
        <w:jc w:val="both"/>
        <w:rPr>
          <w:sz w:val="28"/>
          <w:szCs w:val="28"/>
          <w:lang w:eastAsia="en-US"/>
        </w:rPr>
      </w:pPr>
      <w:r w:rsidRPr="00B6563A">
        <w:rPr>
          <w:sz w:val="28"/>
          <w:szCs w:val="28"/>
          <w:lang w:eastAsia="en-US"/>
        </w:rPr>
        <w:t>4) размещение на срок не более семи лет нестационарного торгового объекта, расположенного в соответствии со схемой в месте размещения, предусмотренном ранее заключенным договором аренды земельного участка, предоставленного для размещения нестационарного торгового объекта (договором на размещение нестационарного торгового объекта), срок действия которого истек не ранее 1 марта 2015 года, если хозяйствующий субъект продолжает пользоваться земельным участком (землями), при одновременном соблюдении следующих условий:</w:t>
      </w:r>
    </w:p>
    <w:p w:rsidR="00C60F7B" w:rsidRPr="00B6563A" w:rsidRDefault="00C60F7B" w:rsidP="00B6563A">
      <w:pPr>
        <w:suppressAutoHyphens w:val="0"/>
        <w:autoSpaceDE w:val="0"/>
        <w:autoSpaceDN w:val="0"/>
        <w:adjustRightInd w:val="0"/>
        <w:ind w:firstLine="709"/>
        <w:jc w:val="both"/>
        <w:rPr>
          <w:sz w:val="28"/>
          <w:szCs w:val="28"/>
          <w:lang w:eastAsia="en-US"/>
        </w:rPr>
      </w:pPr>
      <w:r w:rsidRPr="00B6563A">
        <w:rPr>
          <w:sz w:val="28"/>
          <w:szCs w:val="28"/>
          <w:lang w:eastAsia="en-US"/>
        </w:rPr>
        <w:t>- отсутствие у хозяйствующего субъекта задолженности по арендной плате по ранее заключенному договору аренды земельного участка, предоставленного для размещения нестационарного торгового объекта, на дату подачи заявления, а также внесение арендной платы в полном объеме за период после истечения действия договора аренды земельного участка, предоставленного для размещения нестационарного торгового объекта, до даты подачи заявления (отсутствие у хозяйствующего субъекта задолженности по плате по ранее заключенному договору на размещение нестационарного торгового объекта на дату подачи заявления, а также внесение платы в полном объеме за период после истечения действия договора на размещение нестационарного торгового объекта до даты подачи заявления);</w:t>
      </w:r>
    </w:p>
    <w:p w:rsidR="00C60F7B" w:rsidRPr="00B6563A" w:rsidRDefault="00C60F7B" w:rsidP="00B6563A">
      <w:pPr>
        <w:suppressAutoHyphens w:val="0"/>
        <w:autoSpaceDE w:val="0"/>
        <w:autoSpaceDN w:val="0"/>
        <w:adjustRightInd w:val="0"/>
        <w:ind w:firstLine="709"/>
        <w:jc w:val="both"/>
        <w:rPr>
          <w:sz w:val="28"/>
          <w:szCs w:val="28"/>
          <w:lang w:eastAsia="en-US"/>
        </w:rPr>
      </w:pPr>
      <w:r w:rsidRPr="00B6563A">
        <w:rPr>
          <w:sz w:val="28"/>
          <w:szCs w:val="28"/>
          <w:lang w:eastAsia="en-US"/>
        </w:rPr>
        <w:t>- хозяйствующий субъект берет на себя обязательство разместить нестационарный торговый объект, внешний вид которого соответствует требованиям, содержащимся в правилах благоустройства территории муниципального образования, иными нормативными правовыми актами, регулирующими внешний вид нестационарного торгового объекта, или привести внешний вид размещенного нестационарного торгового объекта в соответствие с указанными требованиями в срок и на условиях, установленных договором на размещение нестационарного торгового объекта.».</w:t>
      </w:r>
    </w:p>
    <w:p w:rsidR="00C60F7B" w:rsidRPr="0032687D" w:rsidRDefault="00C60F7B" w:rsidP="00565EEC">
      <w:pPr>
        <w:keepNext/>
        <w:shd w:val="clear" w:color="auto" w:fill="FFFFFF"/>
        <w:ind w:firstLine="709"/>
        <w:jc w:val="both"/>
        <w:textAlignment w:val="baseline"/>
        <w:outlineLvl w:val="0"/>
        <w:rPr>
          <w:rStyle w:val="FontStyle36"/>
          <w:sz w:val="28"/>
          <w:szCs w:val="28"/>
        </w:rPr>
      </w:pPr>
      <w:r w:rsidRPr="0032687D">
        <w:rPr>
          <w:sz w:val="28"/>
          <w:szCs w:val="28"/>
          <w:lang w:eastAsia="ru-RU"/>
        </w:rPr>
        <w:t xml:space="preserve">2. </w:t>
      </w:r>
      <w:r w:rsidRPr="0032687D">
        <w:rPr>
          <w:rStyle w:val="FontStyle36"/>
          <w:sz w:val="28"/>
          <w:szCs w:val="28"/>
        </w:rPr>
        <w:t>Управляющему делами администрации (Ямилева Л.Р.) опубликовать настоящее постановление на официальном сайте администрации городского поселения город Дюртюли муниципального района Дюртюлинский район Республики Башкортостан http://djurtjuli.ru/ в информационно-телекоммуникационной сети «Интернет».</w:t>
      </w:r>
    </w:p>
    <w:p w:rsidR="00C60F7B" w:rsidRPr="0032687D" w:rsidRDefault="00C60F7B" w:rsidP="00565EEC">
      <w:pPr>
        <w:keepNext/>
        <w:shd w:val="clear" w:color="auto" w:fill="FFFFFF"/>
        <w:ind w:firstLine="709"/>
        <w:jc w:val="both"/>
        <w:textAlignment w:val="baseline"/>
        <w:outlineLvl w:val="0"/>
        <w:rPr>
          <w:rStyle w:val="FontStyle36"/>
          <w:sz w:val="28"/>
          <w:szCs w:val="28"/>
          <w:lang w:eastAsia="ru-RU"/>
        </w:rPr>
      </w:pPr>
      <w:r w:rsidRPr="0032687D">
        <w:rPr>
          <w:rStyle w:val="FontStyle36"/>
          <w:sz w:val="28"/>
          <w:szCs w:val="28"/>
        </w:rPr>
        <w:t>3. Контроль за исполнением настоящего постановления оставляю за собой.</w:t>
      </w:r>
    </w:p>
    <w:p w:rsidR="00C60F7B" w:rsidRPr="0032687D" w:rsidRDefault="00C60F7B" w:rsidP="00565EEC">
      <w:pPr>
        <w:pStyle w:val="Style6"/>
        <w:widowControl/>
        <w:spacing w:line="240" w:lineRule="auto"/>
        <w:rPr>
          <w:rStyle w:val="FontStyle36"/>
          <w:sz w:val="28"/>
          <w:szCs w:val="28"/>
        </w:rPr>
      </w:pPr>
    </w:p>
    <w:p w:rsidR="00C60F7B" w:rsidRPr="0032687D" w:rsidRDefault="00C60F7B" w:rsidP="00565EEC">
      <w:pPr>
        <w:pStyle w:val="Style6"/>
        <w:widowControl/>
        <w:spacing w:line="240" w:lineRule="auto"/>
        <w:rPr>
          <w:rStyle w:val="FontStyle36"/>
          <w:sz w:val="28"/>
          <w:szCs w:val="28"/>
        </w:rPr>
      </w:pPr>
    </w:p>
    <w:p w:rsidR="00C60F7B" w:rsidRPr="0032687D" w:rsidRDefault="00C60F7B" w:rsidP="00565EEC">
      <w:pPr>
        <w:pStyle w:val="Style6"/>
        <w:widowControl/>
        <w:spacing w:line="240" w:lineRule="auto"/>
        <w:rPr>
          <w:rStyle w:val="FontStyle36"/>
          <w:sz w:val="28"/>
          <w:szCs w:val="28"/>
        </w:rPr>
      </w:pPr>
      <w:r w:rsidRPr="0032687D">
        <w:rPr>
          <w:rStyle w:val="FontStyle36"/>
          <w:sz w:val="28"/>
          <w:szCs w:val="28"/>
        </w:rPr>
        <w:t xml:space="preserve">          </w:t>
      </w:r>
    </w:p>
    <w:p w:rsidR="00C60F7B" w:rsidRPr="0032687D" w:rsidRDefault="00C60F7B" w:rsidP="00565EEC">
      <w:pPr>
        <w:pStyle w:val="Style6"/>
        <w:widowControl/>
        <w:spacing w:line="240" w:lineRule="auto"/>
        <w:rPr>
          <w:rStyle w:val="FontStyle36"/>
          <w:sz w:val="28"/>
          <w:szCs w:val="28"/>
        </w:rPr>
      </w:pPr>
      <w:r w:rsidRPr="0032687D">
        <w:rPr>
          <w:rStyle w:val="FontStyle36"/>
          <w:sz w:val="28"/>
          <w:szCs w:val="28"/>
        </w:rPr>
        <w:t xml:space="preserve">Глава администрации                                                    </w:t>
      </w:r>
      <w:r>
        <w:rPr>
          <w:rStyle w:val="FontStyle36"/>
          <w:sz w:val="28"/>
          <w:szCs w:val="28"/>
        </w:rPr>
        <w:t xml:space="preserve">                     </w:t>
      </w:r>
      <w:r w:rsidRPr="0032687D">
        <w:rPr>
          <w:rStyle w:val="FontStyle36"/>
          <w:sz w:val="28"/>
          <w:szCs w:val="28"/>
        </w:rPr>
        <w:t xml:space="preserve">            И.Р. Гареев</w:t>
      </w:r>
    </w:p>
    <w:p w:rsidR="00C60F7B" w:rsidRPr="0032687D" w:rsidRDefault="00C60F7B" w:rsidP="00565EEC">
      <w:pPr>
        <w:pStyle w:val="Style6"/>
        <w:widowControl/>
        <w:spacing w:line="240" w:lineRule="auto"/>
        <w:rPr>
          <w:rStyle w:val="FontStyle36"/>
          <w:sz w:val="28"/>
          <w:szCs w:val="28"/>
        </w:rPr>
      </w:pPr>
    </w:p>
    <w:p w:rsidR="00C60F7B" w:rsidRPr="0032687D" w:rsidRDefault="00C60F7B" w:rsidP="00565EEC">
      <w:pPr>
        <w:pStyle w:val="Style6"/>
        <w:widowControl/>
        <w:spacing w:line="240" w:lineRule="auto"/>
        <w:rPr>
          <w:rStyle w:val="FontStyle36"/>
          <w:sz w:val="28"/>
          <w:szCs w:val="28"/>
        </w:rPr>
      </w:pPr>
    </w:p>
    <w:p w:rsidR="00C60F7B" w:rsidRPr="0032687D" w:rsidRDefault="00C60F7B" w:rsidP="00565EEC">
      <w:pPr>
        <w:pStyle w:val="Style6"/>
        <w:widowControl/>
        <w:spacing w:line="240" w:lineRule="auto"/>
        <w:rPr>
          <w:rStyle w:val="FontStyle36"/>
          <w:sz w:val="28"/>
          <w:szCs w:val="28"/>
        </w:rPr>
      </w:pPr>
    </w:p>
    <w:p w:rsidR="00C60F7B" w:rsidRDefault="00C60F7B" w:rsidP="00565EEC">
      <w:pPr>
        <w:pStyle w:val="Style6"/>
        <w:widowControl/>
        <w:spacing w:line="240" w:lineRule="auto"/>
        <w:rPr>
          <w:rStyle w:val="FontStyle36"/>
        </w:rPr>
      </w:pPr>
    </w:p>
    <w:p w:rsidR="00C60F7B" w:rsidRDefault="00C60F7B" w:rsidP="00565EEC">
      <w:pPr>
        <w:pStyle w:val="Style6"/>
        <w:widowControl/>
        <w:spacing w:line="240" w:lineRule="auto"/>
        <w:rPr>
          <w:rStyle w:val="FontStyle36"/>
        </w:rPr>
      </w:pPr>
    </w:p>
    <w:p w:rsidR="00C60F7B" w:rsidRDefault="00C60F7B" w:rsidP="00565EEC">
      <w:pPr>
        <w:pStyle w:val="Style6"/>
        <w:widowControl/>
        <w:spacing w:line="240" w:lineRule="auto"/>
        <w:rPr>
          <w:rStyle w:val="FontStyle36"/>
        </w:rPr>
      </w:pPr>
    </w:p>
    <w:p w:rsidR="00C60F7B" w:rsidRDefault="00C60F7B" w:rsidP="00565EEC">
      <w:pPr>
        <w:pStyle w:val="Style6"/>
        <w:widowControl/>
        <w:spacing w:line="240" w:lineRule="auto"/>
        <w:rPr>
          <w:rStyle w:val="FontStyle36"/>
        </w:rPr>
      </w:pPr>
    </w:p>
    <w:p w:rsidR="00C60F7B" w:rsidRDefault="00C60F7B" w:rsidP="00565EEC">
      <w:pPr>
        <w:pStyle w:val="Style6"/>
        <w:widowControl/>
        <w:spacing w:line="240" w:lineRule="auto"/>
        <w:rPr>
          <w:rStyle w:val="FontStyle36"/>
        </w:rPr>
      </w:pPr>
    </w:p>
    <w:p w:rsidR="00C60F7B" w:rsidRDefault="00C60F7B" w:rsidP="00565EEC">
      <w:pPr>
        <w:pStyle w:val="Style6"/>
        <w:widowControl/>
        <w:spacing w:line="240" w:lineRule="auto"/>
        <w:rPr>
          <w:rStyle w:val="FontStyle36"/>
        </w:rPr>
      </w:pPr>
    </w:p>
    <w:p w:rsidR="00C60F7B" w:rsidRDefault="00C60F7B" w:rsidP="00565EEC">
      <w:pPr>
        <w:pStyle w:val="Style6"/>
        <w:widowControl/>
        <w:spacing w:line="240" w:lineRule="auto"/>
        <w:rPr>
          <w:rStyle w:val="FontStyle36"/>
        </w:rPr>
      </w:pPr>
    </w:p>
    <w:p w:rsidR="00C60F7B" w:rsidRDefault="00C60F7B" w:rsidP="00565EEC">
      <w:pPr>
        <w:pStyle w:val="Style6"/>
        <w:widowControl/>
        <w:spacing w:line="240" w:lineRule="auto"/>
        <w:rPr>
          <w:rStyle w:val="FontStyle36"/>
        </w:rPr>
      </w:pPr>
    </w:p>
    <w:p w:rsidR="00C60F7B" w:rsidRPr="00944918" w:rsidRDefault="00C60F7B" w:rsidP="00565EEC">
      <w:pPr>
        <w:pStyle w:val="Style6"/>
        <w:widowControl/>
        <w:spacing w:line="240" w:lineRule="auto"/>
        <w:rPr>
          <w:rStyle w:val="FontStyle36"/>
        </w:rPr>
      </w:pPr>
    </w:p>
    <w:p w:rsidR="00C60F7B" w:rsidRPr="00944918" w:rsidRDefault="00C60F7B" w:rsidP="0032687D">
      <w:pPr>
        <w:pStyle w:val="BodyText"/>
        <w:spacing w:after="0" w:line="360" w:lineRule="auto"/>
        <w:jc w:val="both"/>
        <w:rPr>
          <w:sz w:val="20"/>
          <w:szCs w:val="20"/>
        </w:rPr>
      </w:pPr>
      <w:r w:rsidRPr="00944918">
        <w:rPr>
          <w:sz w:val="20"/>
          <w:szCs w:val="20"/>
        </w:rPr>
        <w:t>г. Дюртюли</w:t>
      </w:r>
    </w:p>
    <w:p w:rsidR="00C60F7B" w:rsidRPr="00944918" w:rsidRDefault="00C60F7B" w:rsidP="0032687D">
      <w:pPr>
        <w:pStyle w:val="BodyText"/>
        <w:spacing w:after="0" w:line="360" w:lineRule="auto"/>
        <w:jc w:val="both"/>
        <w:rPr>
          <w:sz w:val="20"/>
          <w:szCs w:val="20"/>
        </w:rPr>
      </w:pPr>
      <w:r w:rsidRPr="00944918">
        <w:rPr>
          <w:sz w:val="20"/>
          <w:szCs w:val="20"/>
        </w:rPr>
        <w:t>«</w:t>
      </w:r>
      <w:r>
        <w:rPr>
          <w:sz w:val="20"/>
          <w:szCs w:val="20"/>
        </w:rPr>
        <w:t xml:space="preserve"> 01</w:t>
      </w:r>
      <w:r w:rsidRPr="00944918">
        <w:rPr>
          <w:sz w:val="20"/>
          <w:szCs w:val="20"/>
        </w:rPr>
        <w:t>»</w:t>
      </w:r>
      <w:r>
        <w:rPr>
          <w:sz w:val="20"/>
          <w:szCs w:val="20"/>
        </w:rPr>
        <w:t xml:space="preserve"> декабря </w:t>
      </w:r>
      <w:r w:rsidRPr="00944918">
        <w:rPr>
          <w:sz w:val="20"/>
          <w:szCs w:val="20"/>
        </w:rPr>
        <w:t xml:space="preserve"> 202</w:t>
      </w:r>
      <w:r>
        <w:rPr>
          <w:sz w:val="20"/>
          <w:szCs w:val="20"/>
        </w:rPr>
        <w:t>2</w:t>
      </w:r>
      <w:r w:rsidRPr="00944918">
        <w:rPr>
          <w:sz w:val="20"/>
          <w:szCs w:val="20"/>
        </w:rPr>
        <w:t>г.</w:t>
      </w:r>
    </w:p>
    <w:p w:rsidR="00C60F7B" w:rsidRDefault="00C60F7B" w:rsidP="00B6563A">
      <w:pPr>
        <w:pStyle w:val="BodyText"/>
        <w:spacing w:after="0" w:line="360" w:lineRule="auto"/>
        <w:jc w:val="both"/>
      </w:pPr>
      <w:r w:rsidRPr="00944918">
        <w:rPr>
          <w:sz w:val="20"/>
          <w:szCs w:val="20"/>
        </w:rPr>
        <w:t xml:space="preserve">№ </w:t>
      </w:r>
      <w:r>
        <w:rPr>
          <w:sz w:val="20"/>
          <w:szCs w:val="20"/>
        </w:rPr>
        <w:t>12/1</w:t>
      </w:r>
    </w:p>
    <w:sectPr w:rsidR="00C60F7B" w:rsidSect="009A6844">
      <w:pgSz w:w="11906" w:h="16838"/>
      <w:pgMar w:top="851" w:right="566" w:bottom="709" w:left="1276"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Franklin Gothic Demi Cond">
    <w:altName w:val="Impact"/>
    <w:panose1 w:val="020B07060304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750F6A"/>
    <w:multiLevelType w:val="hybridMultilevel"/>
    <w:tmpl w:val="29F877E4"/>
    <w:lvl w:ilvl="0" w:tplc="54187CCC">
      <w:start w:val="1"/>
      <w:numFmt w:val="decimal"/>
      <w:lvlText w:val="%1)"/>
      <w:lvlJc w:val="left"/>
      <w:pPr>
        <w:ind w:left="1068" w:hanging="360"/>
      </w:pPr>
      <w:rPr>
        <w:rFonts w:hint="default"/>
        <w:color w:val="000000"/>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
    <w:nsid w:val="75337F52"/>
    <w:multiLevelType w:val="multilevel"/>
    <w:tmpl w:val="1546644C"/>
    <w:lvl w:ilvl="0">
      <w:start w:val="1"/>
      <w:numFmt w:val="decimal"/>
      <w:lvlText w:val="%1."/>
      <w:lvlJc w:val="left"/>
      <w:pPr>
        <w:tabs>
          <w:tab w:val="num" w:pos="1890"/>
        </w:tabs>
        <w:ind w:left="1890" w:hanging="1170"/>
      </w:pPr>
      <w:rPr>
        <w:rFonts w:hint="default"/>
      </w:rPr>
    </w:lvl>
    <w:lvl w:ilvl="1">
      <w:start w:val="3"/>
      <w:numFmt w:val="decimal"/>
      <w:isLgl/>
      <w:lvlText w:val="%1.%2."/>
      <w:lvlJc w:val="left"/>
      <w:pPr>
        <w:ind w:left="1755" w:hanging="1035"/>
      </w:pPr>
      <w:rPr>
        <w:rFonts w:hint="default"/>
      </w:rPr>
    </w:lvl>
    <w:lvl w:ilvl="2">
      <w:start w:val="1"/>
      <w:numFmt w:val="decimal"/>
      <w:isLgl/>
      <w:lvlText w:val="%1.%2.%3."/>
      <w:lvlJc w:val="left"/>
      <w:pPr>
        <w:ind w:left="1755" w:hanging="1035"/>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E51CC"/>
    <w:rsid w:val="000734E5"/>
    <w:rsid w:val="00181122"/>
    <w:rsid w:val="0028345B"/>
    <w:rsid w:val="00322CD8"/>
    <w:rsid w:val="00324F01"/>
    <w:rsid w:val="0032687D"/>
    <w:rsid w:val="003843D2"/>
    <w:rsid w:val="0045514D"/>
    <w:rsid w:val="00565EEC"/>
    <w:rsid w:val="005E51CC"/>
    <w:rsid w:val="00944918"/>
    <w:rsid w:val="009A6844"/>
    <w:rsid w:val="00AE216B"/>
    <w:rsid w:val="00B55ED3"/>
    <w:rsid w:val="00B6563A"/>
    <w:rsid w:val="00BA2AF4"/>
    <w:rsid w:val="00BE4322"/>
    <w:rsid w:val="00C60F7B"/>
    <w:rsid w:val="00ED146B"/>
    <w:rsid w:val="00EF223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51CC"/>
    <w:pPr>
      <w:suppressAutoHyphens/>
    </w:pPr>
    <w:rPr>
      <w:rFonts w:ascii="Times New Roman" w:eastAsia="Times New Roman" w:hAnsi="Times New Roman"/>
      <w:sz w:val="24"/>
      <w:szCs w:val="24"/>
      <w:lang w:eastAsia="zh-C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5E51CC"/>
    <w:pPr>
      <w:spacing w:after="120"/>
    </w:pPr>
  </w:style>
  <w:style w:type="character" w:customStyle="1" w:styleId="BodyTextChar">
    <w:name w:val="Body Text Char"/>
    <w:basedOn w:val="DefaultParagraphFont"/>
    <w:link w:val="BodyText"/>
    <w:uiPriority w:val="99"/>
    <w:locked/>
    <w:rsid w:val="005E51CC"/>
    <w:rPr>
      <w:rFonts w:ascii="Times New Roman" w:hAnsi="Times New Roman" w:cs="Times New Roman"/>
      <w:sz w:val="24"/>
      <w:szCs w:val="24"/>
      <w:lang w:eastAsia="zh-CN"/>
    </w:rPr>
  </w:style>
  <w:style w:type="character" w:customStyle="1" w:styleId="a">
    <w:name w:val="Основной текст Знак"/>
    <w:basedOn w:val="DefaultParagraphFont"/>
    <w:link w:val="BodyText"/>
    <w:uiPriority w:val="99"/>
    <w:locked/>
    <w:rsid w:val="005E51CC"/>
    <w:rPr>
      <w:rFonts w:ascii="Times New Roman" w:hAnsi="Times New Roman" w:cs="Times New Roman"/>
      <w:sz w:val="24"/>
      <w:szCs w:val="24"/>
      <w:lang w:eastAsia="zh-CN"/>
    </w:rPr>
  </w:style>
  <w:style w:type="paragraph" w:customStyle="1" w:styleId="ConsPlusNormal">
    <w:name w:val="ConsPlusNormal"/>
    <w:uiPriority w:val="99"/>
    <w:rsid w:val="005E51CC"/>
    <w:pPr>
      <w:widowControl w:val="0"/>
      <w:suppressAutoHyphens/>
      <w:autoSpaceDE w:val="0"/>
      <w:ind w:firstLine="720"/>
    </w:pPr>
    <w:rPr>
      <w:rFonts w:ascii="Arial" w:eastAsia="Times New Roman" w:hAnsi="Arial" w:cs="Arial"/>
      <w:sz w:val="20"/>
      <w:szCs w:val="20"/>
      <w:lang w:val="en-US" w:eastAsia="zh-CN"/>
    </w:rPr>
  </w:style>
  <w:style w:type="paragraph" w:customStyle="1" w:styleId="ConsPlusNonformat">
    <w:name w:val="ConsPlusNonformat"/>
    <w:uiPriority w:val="99"/>
    <w:rsid w:val="005E51CC"/>
    <w:pPr>
      <w:widowControl w:val="0"/>
      <w:suppressAutoHyphens/>
      <w:autoSpaceDE w:val="0"/>
    </w:pPr>
    <w:rPr>
      <w:rFonts w:ascii="Courier New" w:eastAsia="Times New Roman" w:hAnsi="Courier New" w:cs="Courier New"/>
      <w:sz w:val="20"/>
      <w:szCs w:val="20"/>
      <w:lang w:eastAsia="zh-CN"/>
    </w:rPr>
  </w:style>
  <w:style w:type="paragraph" w:styleId="NormalWeb">
    <w:name w:val="Normal (Web)"/>
    <w:basedOn w:val="Normal"/>
    <w:uiPriority w:val="99"/>
    <w:rsid w:val="005E51CC"/>
    <w:pPr>
      <w:suppressAutoHyphens w:val="0"/>
      <w:spacing w:before="158" w:after="158"/>
    </w:pPr>
  </w:style>
  <w:style w:type="paragraph" w:styleId="ListParagraph">
    <w:name w:val="List Paragraph"/>
    <w:basedOn w:val="Normal"/>
    <w:link w:val="ListParagraphChar"/>
    <w:uiPriority w:val="99"/>
    <w:qFormat/>
    <w:rsid w:val="005E51CC"/>
    <w:pPr>
      <w:suppressAutoHyphens w:val="0"/>
      <w:ind w:left="720"/>
    </w:pPr>
  </w:style>
  <w:style w:type="character" w:customStyle="1" w:styleId="ListParagraphChar">
    <w:name w:val="List Paragraph Char"/>
    <w:link w:val="ListParagraph"/>
    <w:uiPriority w:val="99"/>
    <w:locked/>
    <w:rsid w:val="005E51CC"/>
    <w:rPr>
      <w:rFonts w:ascii="Times New Roman" w:hAnsi="Times New Roman" w:cs="Times New Roman"/>
      <w:sz w:val="24"/>
      <w:szCs w:val="24"/>
      <w:lang w:eastAsia="zh-CN"/>
    </w:rPr>
  </w:style>
  <w:style w:type="table" w:styleId="TableGrid">
    <w:name w:val="Table Grid"/>
    <w:basedOn w:val="TableNormal"/>
    <w:uiPriority w:val="99"/>
    <w:rsid w:val="005E51C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6">
    <w:name w:val="Style6"/>
    <w:basedOn w:val="Normal"/>
    <w:uiPriority w:val="99"/>
    <w:rsid w:val="00565EEC"/>
    <w:pPr>
      <w:widowControl w:val="0"/>
      <w:suppressAutoHyphens w:val="0"/>
      <w:autoSpaceDE w:val="0"/>
      <w:autoSpaceDN w:val="0"/>
      <w:adjustRightInd w:val="0"/>
      <w:spacing w:line="293" w:lineRule="exact"/>
      <w:jc w:val="both"/>
    </w:pPr>
    <w:rPr>
      <w:rFonts w:ascii="Franklin Gothic Demi Cond" w:hAnsi="Franklin Gothic Demi Cond" w:cs="Franklin Gothic Demi Cond"/>
      <w:lang w:eastAsia="ru-RU"/>
    </w:rPr>
  </w:style>
  <w:style w:type="character" w:customStyle="1" w:styleId="FontStyle36">
    <w:name w:val="Font Style36"/>
    <w:uiPriority w:val="99"/>
    <w:rsid w:val="00565EEC"/>
    <w:rPr>
      <w:rFonts w:ascii="Times New Roman" w:hAnsi="Times New Roman" w:cs="Times New Roman"/>
      <w:sz w:val="24"/>
      <w:szCs w:val="24"/>
    </w:rPr>
  </w:style>
  <w:style w:type="paragraph" w:customStyle="1" w:styleId="Style9">
    <w:name w:val="Style9"/>
    <w:basedOn w:val="Normal"/>
    <w:uiPriority w:val="99"/>
    <w:rsid w:val="00565EEC"/>
    <w:pPr>
      <w:widowControl w:val="0"/>
      <w:suppressAutoHyphens w:val="0"/>
      <w:autoSpaceDE w:val="0"/>
      <w:autoSpaceDN w:val="0"/>
      <w:adjustRightInd w:val="0"/>
    </w:pPr>
    <w:rPr>
      <w:rFonts w:ascii="Franklin Gothic Demi Cond" w:hAnsi="Franklin Gothic Demi Cond" w:cs="Franklin Gothic Demi Cond"/>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178</TotalTime>
  <Pages>3</Pages>
  <Words>1057</Words>
  <Characters>6029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Лилия</cp:lastModifiedBy>
  <cp:revision>2</cp:revision>
  <cp:lastPrinted>2022-12-01T09:33:00Z</cp:lastPrinted>
  <dcterms:created xsi:type="dcterms:W3CDTF">2022-12-01T04:00:00Z</dcterms:created>
  <dcterms:modified xsi:type="dcterms:W3CDTF">2022-12-20T07:16:00Z</dcterms:modified>
</cp:coreProperties>
</file>