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B" w:rsidRDefault="00113D9C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Постановление</w:t>
      </w:r>
      <w:r w:rsidR="0028657B">
        <w:rPr>
          <w:b/>
          <w:spacing w:val="-2"/>
          <w:sz w:val="26"/>
          <w:szCs w:val="26"/>
        </w:rPr>
        <w:t xml:space="preserve"> главы администрации городского поселения город Дюртюли муниципального района Дюртюлинский район </w:t>
      </w:r>
    </w:p>
    <w:p w:rsidR="00581570" w:rsidRDefault="0028657B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Республики Башкортостан</w:t>
      </w:r>
    </w:p>
    <w:p w:rsidR="006364B0" w:rsidRDefault="006364B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581570" w:rsidRDefault="0058157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581570" w:rsidRDefault="0058157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415E25" w:rsidRDefault="00415E25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415E25" w:rsidRDefault="00415E25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415E25" w:rsidRDefault="00415E25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581570" w:rsidRDefault="0058157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581570" w:rsidRDefault="00581570" w:rsidP="00F9543D">
      <w:pPr>
        <w:tabs>
          <w:tab w:val="left" w:pos="5700"/>
          <w:tab w:val="left" w:pos="6120"/>
          <w:tab w:val="left" w:pos="7088"/>
        </w:tabs>
        <w:rPr>
          <w:b/>
          <w:spacing w:val="-2"/>
          <w:sz w:val="26"/>
          <w:szCs w:val="26"/>
        </w:rPr>
      </w:pPr>
    </w:p>
    <w:p w:rsidR="00F9543D" w:rsidRDefault="00F9543D" w:rsidP="00F9543D">
      <w:pPr>
        <w:tabs>
          <w:tab w:val="left" w:pos="5700"/>
          <w:tab w:val="left" w:pos="6120"/>
          <w:tab w:val="left" w:pos="7088"/>
        </w:tabs>
        <w:rPr>
          <w:b/>
          <w:spacing w:val="-2"/>
          <w:sz w:val="26"/>
          <w:szCs w:val="26"/>
        </w:rPr>
      </w:pPr>
    </w:p>
    <w:p w:rsidR="00F9543D" w:rsidRDefault="00F9543D" w:rsidP="00F9543D">
      <w:pPr>
        <w:tabs>
          <w:tab w:val="left" w:pos="5700"/>
          <w:tab w:val="left" w:pos="6120"/>
          <w:tab w:val="left" w:pos="7088"/>
        </w:tabs>
        <w:rPr>
          <w:b/>
          <w:spacing w:val="-2"/>
          <w:sz w:val="26"/>
          <w:szCs w:val="26"/>
        </w:rPr>
      </w:pPr>
    </w:p>
    <w:p w:rsidR="00581570" w:rsidRPr="00A443CB" w:rsidRDefault="0058157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8"/>
          <w:szCs w:val="28"/>
        </w:rPr>
      </w:pPr>
    </w:p>
    <w:p w:rsidR="00581570" w:rsidRPr="00A443CB" w:rsidRDefault="00581570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8"/>
          <w:szCs w:val="28"/>
        </w:rPr>
      </w:pPr>
    </w:p>
    <w:p w:rsidR="00F9543D" w:rsidRPr="00295B90" w:rsidRDefault="00F9543D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</w:p>
    <w:p w:rsidR="00775D5E" w:rsidRPr="00295B90" w:rsidRDefault="00370383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z w:val="26"/>
          <w:szCs w:val="26"/>
        </w:rPr>
      </w:pPr>
      <w:r w:rsidRPr="00295B90">
        <w:rPr>
          <w:b/>
          <w:spacing w:val="-2"/>
          <w:sz w:val="26"/>
          <w:szCs w:val="26"/>
        </w:rPr>
        <w:t xml:space="preserve">Об утверждении </w:t>
      </w:r>
      <w:r w:rsidRPr="00295B90">
        <w:rPr>
          <w:b/>
          <w:sz w:val="26"/>
          <w:szCs w:val="26"/>
        </w:rPr>
        <w:t xml:space="preserve">муниципальной программы </w:t>
      </w:r>
    </w:p>
    <w:p w:rsidR="005B3A19" w:rsidRPr="00295B90" w:rsidRDefault="00EB2106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z w:val="26"/>
          <w:szCs w:val="26"/>
        </w:rPr>
      </w:pPr>
      <w:r w:rsidRPr="00295B90">
        <w:rPr>
          <w:b/>
          <w:sz w:val="26"/>
          <w:szCs w:val="26"/>
        </w:rPr>
        <w:t>«</w:t>
      </w:r>
      <w:r w:rsidR="00370383" w:rsidRPr="00295B90">
        <w:rPr>
          <w:b/>
          <w:sz w:val="26"/>
          <w:szCs w:val="26"/>
        </w:rPr>
        <w:t xml:space="preserve">Формирование </w:t>
      </w:r>
      <w:r w:rsidR="00A443CB" w:rsidRPr="00295B90">
        <w:rPr>
          <w:b/>
          <w:sz w:val="26"/>
          <w:szCs w:val="26"/>
        </w:rPr>
        <w:t>современной</w:t>
      </w:r>
      <w:r w:rsidR="00370383" w:rsidRPr="00295B90">
        <w:rPr>
          <w:b/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</w:t>
      </w:r>
      <w:r w:rsidR="005570F7" w:rsidRPr="00295B90">
        <w:rPr>
          <w:b/>
          <w:sz w:val="26"/>
          <w:szCs w:val="26"/>
        </w:rPr>
        <w:t>стан</w:t>
      </w:r>
      <w:r w:rsidR="003B6664" w:rsidRPr="00295B90">
        <w:rPr>
          <w:b/>
          <w:sz w:val="26"/>
          <w:szCs w:val="26"/>
        </w:rPr>
        <w:t xml:space="preserve"> на 2020-2024</w:t>
      </w:r>
      <w:r w:rsidR="008D7B60" w:rsidRPr="00295B90">
        <w:rPr>
          <w:b/>
          <w:sz w:val="26"/>
          <w:szCs w:val="26"/>
        </w:rPr>
        <w:t xml:space="preserve"> год</w:t>
      </w:r>
      <w:r w:rsidR="00B96E2E" w:rsidRPr="00295B90">
        <w:rPr>
          <w:b/>
          <w:sz w:val="26"/>
          <w:szCs w:val="26"/>
        </w:rPr>
        <w:t>ы»</w:t>
      </w:r>
    </w:p>
    <w:p w:rsidR="005B3A19" w:rsidRPr="00295B90" w:rsidRDefault="005B3A19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z w:val="26"/>
          <w:szCs w:val="26"/>
        </w:rPr>
      </w:pPr>
    </w:p>
    <w:p w:rsidR="00AD22F5" w:rsidRPr="00295B90" w:rsidRDefault="00202403" w:rsidP="00AD22F5">
      <w:pPr>
        <w:pStyle w:val="aff5"/>
        <w:ind w:left="0" w:firstLine="851"/>
        <w:jc w:val="both"/>
        <w:outlineLvl w:val="0"/>
        <w:rPr>
          <w:sz w:val="26"/>
          <w:szCs w:val="26"/>
        </w:rPr>
      </w:pPr>
      <w:r w:rsidRPr="00295B90">
        <w:rPr>
          <w:spacing w:val="-2"/>
          <w:sz w:val="26"/>
          <w:szCs w:val="26"/>
        </w:rPr>
        <w:t xml:space="preserve">В целях </w:t>
      </w:r>
      <w:r w:rsidR="00AD22F5" w:rsidRPr="00295B90">
        <w:rPr>
          <w:spacing w:val="-2"/>
          <w:sz w:val="26"/>
          <w:szCs w:val="26"/>
        </w:rPr>
        <w:t xml:space="preserve">содействия решению вопросов местного значения, вовлечения </w:t>
      </w:r>
      <w:proofErr w:type="gramStart"/>
      <w:r w:rsidR="00AD22F5" w:rsidRPr="00295B90">
        <w:rPr>
          <w:spacing w:val="-2"/>
          <w:sz w:val="26"/>
          <w:szCs w:val="26"/>
        </w:rPr>
        <w:t xml:space="preserve">населения в процессы местного самоуправления, создания благоприятных условий проживания граждан, повышение индекса качества городской среды, благоустройства общественных пространств городского поселения город Дюртюли муниципального района Дюртюлинский район Республики Башкортостан,   </w:t>
      </w:r>
      <w:r w:rsidR="00AD22F5" w:rsidRPr="00295B90">
        <w:rPr>
          <w:sz w:val="26"/>
          <w:szCs w:val="26"/>
        </w:rPr>
        <w:t xml:space="preserve"> </w:t>
      </w:r>
      <w:r w:rsidR="00AD22F5" w:rsidRPr="00295B90">
        <w:rPr>
          <w:spacing w:val="-2"/>
          <w:sz w:val="26"/>
          <w:szCs w:val="26"/>
        </w:rPr>
        <w:t>р</w:t>
      </w:r>
      <w:r w:rsidR="00AD22F5" w:rsidRPr="00295B90">
        <w:rPr>
          <w:sz w:val="26"/>
          <w:szCs w:val="26"/>
        </w:rPr>
        <w:t xml:space="preserve">уководствуясь Федеральным законом от 06.10.2003 № 131-ФЗ 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</w:t>
      </w:r>
      <w:proofErr w:type="gramEnd"/>
      <w:r w:rsidR="00AD22F5" w:rsidRPr="00295B90">
        <w:rPr>
          <w:sz w:val="26"/>
          <w:szCs w:val="26"/>
        </w:rPr>
        <w:t>в Республике Башкортостан», Постановлением РБ от 13.02.2019 №68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формирование современной городской среды, Уставом городского поселения город Дюртюли муниципального района Дюртюлинский район Республики Башкортостан</w:t>
      </w:r>
    </w:p>
    <w:p w:rsidR="00AD22F5" w:rsidRPr="00295B90" w:rsidRDefault="00AD22F5" w:rsidP="008B2745">
      <w:pPr>
        <w:pStyle w:val="aff5"/>
        <w:ind w:left="0" w:firstLine="851"/>
        <w:jc w:val="both"/>
        <w:outlineLvl w:val="0"/>
        <w:rPr>
          <w:spacing w:val="-2"/>
          <w:sz w:val="26"/>
          <w:szCs w:val="26"/>
        </w:rPr>
      </w:pPr>
    </w:p>
    <w:p w:rsidR="005B3A19" w:rsidRPr="00295B90" w:rsidRDefault="005B3A19" w:rsidP="008B2745">
      <w:pPr>
        <w:pStyle w:val="aff5"/>
        <w:ind w:left="0" w:firstLine="851"/>
        <w:jc w:val="center"/>
        <w:outlineLvl w:val="0"/>
        <w:rPr>
          <w:b/>
          <w:spacing w:val="-2"/>
          <w:sz w:val="26"/>
          <w:szCs w:val="26"/>
        </w:rPr>
      </w:pPr>
      <w:r w:rsidRPr="00295B90">
        <w:rPr>
          <w:b/>
          <w:spacing w:val="-2"/>
          <w:sz w:val="26"/>
          <w:szCs w:val="26"/>
        </w:rPr>
        <w:t>постановляю:</w:t>
      </w:r>
    </w:p>
    <w:p w:rsidR="00581570" w:rsidRPr="00295B90" w:rsidRDefault="00581570" w:rsidP="008B2745">
      <w:pPr>
        <w:pStyle w:val="aff5"/>
        <w:ind w:left="0" w:firstLine="851"/>
        <w:jc w:val="center"/>
        <w:outlineLvl w:val="0"/>
        <w:rPr>
          <w:b/>
          <w:spacing w:val="-2"/>
          <w:sz w:val="26"/>
          <w:szCs w:val="26"/>
        </w:rPr>
      </w:pPr>
    </w:p>
    <w:p w:rsidR="005B3A19" w:rsidRPr="00295B90" w:rsidRDefault="000F4E76" w:rsidP="008B2745">
      <w:pPr>
        <w:numPr>
          <w:ilvl w:val="0"/>
          <w:numId w:val="26"/>
        </w:numPr>
        <w:tabs>
          <w:tab w:val="left" w:pos="0"/>
          <w:tab w:val="left" w:pos="426"/>
        </w:tabs>
        <w:ind w:left="0" w:firstLine="709"/>
        <w:jc w:val="both"/>
        <w:rPr>
          <w:sz w:val="26"/>
          <w:szCs w:val="26"/>
        </w:rPr>
      </w:pPr>
      <w:r w:rsidRPr="00295B90">
        <w:rPr>
          <w:spacing w:val="-2"/>
          <w:sz w:val="26"/>
          <w:szCs w:val="26"/>
        </w:rPr>
        <w:t>Утвердить</w:t>
      </w:r>
      <w:r w:rsidR="005B3A19" w:rsidRPr="00295B90">
        <w:rPr>
          <w:spacing w:val="-2"/>
          <w:sz w:val="26"/>
          <w:szCs w:val="26"/>
        </w:rPr>
        <w:t xml:space="preserve"> </w:t>
      </w:r>
      <w:r w:rsidR="005B3A19" w:rsidRPr="00295B90">
        <w:rPr>
          <w:sz w:val="26"/>
          <w:szCs w:val="26"/>
        </w:rPr>
        <w:t xml:space="preserve">муниципальную программу «Формирование </w:t>
      </w:r>
      <w:r w:rsidR="00A443CB" w:rsidRPr="00295B90">
        <w:rPr>
          <w:sz w:val="26"/>
          <w:szCs w:val="26"/>
        </w:rPr>
        <w:t xml:space="preserve">современной </w:t>
      </w:r>
      <w:r w:rsidR="005B3A19" w:rsidRPr="00295B90">
        <w:rPr>
          <w:sz w:val="26"/>
          <w:szCs w:val="26"/>
        </w:rPr>
        <w:t>городской среды на территории городского поселения город Дюртюли муниципального района Дюртюлинский район</w:t>
      </w:r>
      <w:r w:rsidRPr="00295B90">
        <w:rPr>
          <w:sz w:val="26"/>
          <w:szCs w:val="26"/>
        </w:rPr>
        <w:t xml:space="preserve"> Республики Башкортостан</w:t>
      </w:r>
      <w:r w:rsidR="00B96E2E" w:rsidRPr="00295B90">
        <w:rPr>
          <w:sz w:val="26"/>
          <w:szCs w:val="26"/>
        </w:rPr>
        <w:t xml:space="preserve"> на 2020-2024</w:t>
      </w:r>
      <w:r w:rsidRPr="00295B90">
        <w:rPr>
          <w:sz w:val="26"/>
          <w:szCs w:val="26"/>
        </w:rPr>
        <w:t xml:space="preserve"> </w:t>
      </w:r>
      <w:r w:rsidR="005B3A19" w:rsidRPr="00295B90">
        <w:rPr>
          <w:sz w:val="26"/>
          <w:szCs w:val="26"/>
        </w:rPr>
        <w:t>год</w:t>
      </w:r>
      <w:r w:rsidR="00B96E2E" w:rsidRPr="00295B90">
        <w:rPr>
          <w:sz w:val="26"/>
          <w:szCs w:val="26"/>
        </w:rPr>
        <w:t>ы»</w:t>
      </w:r>
      <w:r w:rsidR="00A443CB" w:rsidRPr="00295B90">
        <w:rPr>
          <w:sz w:val="26"/>
          <w:szCs w:val="26"/>
        </w:rPr>
        <w:t>.</w:t>
      </w:r>
    </w:p>
    <w:p w:rsidR="00A443CB" w:rsidRPr="00295B90" w:rsidRDefault="00A443CB" w:rsidP="00A443CB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z w:val="26"/>
          <w:szCs w:val="26"/>
        </w:rPr>
      </w:pPr>
      <w:r w:rsidRPr="00295B90">
        <w:rPr>
          <w:rFonts w:eastAsia="Calibri"/>
          <w:sz w:val="26"/>
          <w:szCs w:val="26"/>
        </w:rPr>
        <w:t xml:space="preserve">2.  Постановления главы администрации городского поселения город Дюртюли муниципального района Дюртюлинский район Республики Башкортостан от </w:t>
      </w:r>
      <w:r w:rsidR="009F586D">
        <w:rPr>
          <w:sz w:val="26"/>
          <w:szCs w:val="26"/>
        </w:rPr>
        <w:t>20.10.2020 № 10/19</w:t>
      </w:r>
      <w:r w:rsidRPr="00295B90">
        <w:rPr>
          <w:sz w:val="26"/>
          <w:szCs w:val="26"/>
        </w:rPr>
        <w:t xml:space="preserve"> «</w:t>
      </w:r>
      <w:r w:rsidRPr="00295B90">
        <w:rPr>
          <w:spacing w:val="-2"/>
          <w:sz w:val="26"/>
          <w:szCs w:val="26"/>
        </w:rPr>
        <w:t xml:space="preserve">Об утверждении </w:t>
      </w:r>
      <w:r w:rsidRPr="00295B90">
        <w:rPr>
          <w:sz w:val="26"/>
          <w:szCs w:val="26"/>
        </w:rPr>
        <w:t xml:space="preserve">муниципальной программы </w:t>
      </w:r>
    </w:p>
    <w:p w:rsidR="00A443CB" w:rsidRPr="00295B90" w:rsidRDefault="00A443CB" w:rsidP="00A443CB">
      <w:pPr>
        <w:tabs>
          <w:tab w:val="left" w:pos="5700"/>
          <w:tab w:val="left" w:pos="6120"/>
          <w:tab w:val="left" w:pos="7088"/>
        </w:tabs>
        <w:jc w:val="both"/>
        <w:rPr>
          <w:sz w:val="26"/>
          <w:szCs w:val="26"/>
        </w:rPr>
      </w:pPr>
      <w:proofErr w:type="gramStart"/>
      <w:r w:rsidRPr="00295B90">
        <w:rPr>
          <w:sz w:val="26"/>
          <w:szCs w:val="26"/>
        </w:rPr>
        <w:t xml:space="preserve">«Формирование </w:t>
      </w:r>
      <w:r w:rsidR="00AD22F5" w:rsidRPr="00295B90">
        <w:rPr>
          <w:sz w:val="26"/>
          <w:szCs w:val="26"/>
        </w:rPr>
        <w:t>современной</w:t>
      </w:r>
      <w:r w:rsidRPr="00295B90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 на 2020-2024 годы»,  </w:t>
      </w:r>
      <w:r w:rsidR="009F586D" w:rsidRPr="00295B90">
        <w:rPr>
          <w:rFonts w:eastAsia="Calibri"/>
          <w:sz w:val="26"/>
          <w:szCs w:val="26"/>
        </w:rPr>
        <w:t xml:space="preserve">Постановления главы </w:t>
      </w:r>
      <w:r w:rsidR="009F586D" w:rsidRPr="00295B90">
        <w:rPr>
          <w:rFonts w:eastAsia="Calibri"/>
          <w:sz w:val="26"/>
          <w:szCs w:val="26"/>
        </w:rPr>
        <w:lastRenderedPageBreak/>
        <w:t xml:space="preserve">администрации городского поселения город Дюртюли муниципального района Дюртюлинский район Республики Башкортостан </w:t>
      </w:r>
      <w:r w:rsidR="009F586D">
        <w:rPr>
          <w:sz w:val="26"/>
          <w:szCs w:val="26"/>
        </w:rPr>
        <w:t>от 04.02.2021 №2</w:t>
      </w:r>
      <w:r w:rsidRPr="00295B90">
        <w:rPr>
          <w:sz w:val="26"/>
          <w:szCs w:val="26"/>
        </w:rPr>
        <w:t>/5  «</w:t>
      </w:r>
      <w:r w:rsidRPr="00295B90">
        <w:rPr>
          <w:spacing w:val="-2"/>
          <w:sz w:val="26"/>
          <w:szCs w:val="26"/>
        </w:rPr>
        <w:t xml:space="preserve">О внесении изменений в муниципальную программу </w:t>
      </w:r>
      <w:r w:rsidRPr="00295B90">
        <w:rPr>
          <w:sz w:val="26"/>
          <w:szCs w:val="26"/>
        </w:rPr>
        <w:t xml:space="preserve">«Формирование </w:t>
      </w:r>
      <w:r w:rsidR="00AD22F5" w:rsidRPr="00295B90">
        <w:rPr>
          <w:sz w:val="26"/>
          <w:szCs w:val="26"/>
        </w:rPr>
        <w:t>современной</w:t>
      </w:r>
      <w:r w:rsidRPr="00295B90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 на 2020-2024</w:t>
      </w:r>
      <w:proofErr w:type="gramEnd"/>
      <w:r w:rsidRPr="00295B90">
        <w:rPr>
          <w:sz w:val="26"/>
          <w:szCs w:val="26"/>
        </w:rPr>
        <w:t xml:space="preserve"> годы» </w:t>
      </w:r>
      <w:r w:rsidRPr="00295B90">
        <w:rPr>
          <w:rFonts w:eastAsia="Calibri"/>
          <w:sz w:val="26"/>
          <w:szCs w:val="26"/>
        </w:rPr>
        <w:t>признать утратившим силу.</w:t>
      </w:r>
    </w:p>
    <w:p w:rsidR="00B97687" w:rsidRPr="00295B90" w:rsidRDefault="00A443CB" w:rsidP="008B2745">
      <w:pPr>
        <w:pStyle w:val="affb"/>
        <w:shd w:val="clear" w:color="auto" w:fill="FFFFFF"/>
        <w:tabs>
          <w:tab w:val="left" w:pos="709"/>
        </w:tabs>
        <w:ind w:left="0" w:right="-27" w:firstLine="851"/>
        <w:rPr>
          <w:sz w:val="26"/>
          <w:szCs w:val="26"/>
        </w:rPr>
      </w:pPr>
      <w:r w:rsidRPr="00295B90">
        <w:rPr>
          <w:sz w:val="26"/>
          <w:szCs w:val="26"/>
        </w:rPr>
        <w:t>3</w:t>
      </w:r>
      <w:r w:rsidR="00B97687" w:rsidRPr="00295B90">
        <w:rPr>
          <w:sz w:val="26"/>
          <w:szCs w:val="26"/>
        </w:rPr>
        <w:t>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</w:t>
      </w:r>
      <w:r w:rsidR="00040570" w:rsidRPr="00295B90">
        <w:rPr>
          <w:sz w:val="26"/>
          <w:szCs w:val="26"/>
        </w:rPr>
        <w:t xml:space="preserve">ортостан </w:t>
      </w:r>
      <w:hyperlink r:id="rId9" w:history="1">
        <w:r w:rsidR="00040570" w:rsidRPr="00295B90">
          <w:rPr>
            <w:rStyle w:val="af"/>
            <w:sz w:val="26"/>
            <w:szCs w:val="26"/>
          </w:rPr>
          <w:t>http://adm-djurtjuli.r</w:t>
        </w:r>
        <w:r w:rsidR="00040570" w:rsidRPr="00295B90">
          <w:rPr>
            <w:rStyle w:val="af"/>
            <w:sz w:val="26"/>
            <w:szCs w:val="26"/>
            <w:lang w:val="en-US"/>
          </w:rPr>
          <w:t>u</w:t>
        </w:r>
      </w:hyperlink>
      <w:r w:rsidR="00040570" w:rsidRPr="00295B90">
        <w:rPr>
          <w:sz w:val="26"/>
          <w:szCs w:val="26"/>
        </w:rPr>
        <w:t xml:space="preserve"> </w:t>
      </w:r>
      <w:r w:rsidR="00B97687" w:rsidRPr="00295B90">
        <w:rPr>
          <w:sz w:val="26"/>
          <w:szCs w:val="26"/>
        </w:rPr>
        <w:t>в информационно-телекоммуникационной сети «Интернет».</w:t>
      </w:r>
    </w:p>
    <w:p w:rsidR="00B97687" w:rsidRPr="00295B90" w:rsidRDefault="00295B90" w:rsidP="008B2745">
      <w:pPr>
        <w:ind w:firstLine="851"/>
        <w:jc w:val="both"/>
        <w:rPr>
          <w:sz w:val="26"/>
          <w:szCs w:val="26"/>
        </w:rPr>
      </w:pPr>
      <w:r w:rsidRPr="00295B90">
        <w:rPr>
          <w:sz w:val="26"/>
          <w:szCs w:val="26"/>
        </w:rPr>
        <w:t>4</w:t>
      </w:r>
      <w:r w:rsidR="00B97687" w:rsidRPr="00295B90">
        <w:rPr>
          <w:sz w:val="26"/>
          <w:szCs w:val="26"/>
        </w:rPr>
        <w:t xml:space="preserve">. </w:t>
      </w:r>
      <w:proofErr w:type="gramStart"/>
      <w:r w:rsidR="00B97687" w:rsidRPr="00295B90">
        <w:rPr>
          <w:sz w:val="26"/>
          <w:szCs w:val="26"/>
        </w:rPr>
        <w:t>Контроль за</w:t>
      </w:r>
      <w:proofErr w:type="gramEnd"/>
      <w:r w:rsidR="00B97687" w:rsidRPr="00295B9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97687" w:rsidRPr="00295B90" w:rsidRDefault="00295B90" w:rsidP="008B2745">
      <w:pPr>
        <w:ind w:firstLine="851"/>
        <w:jc w:val="both"/>
        <w:rPr>
          <w:sz w:val="26"/>
          <w:szCs w:val="26"/>
        </w:rPr>
      </w:pPr>
      <w:r w:rsidRPr="00295B90">
        <w:rPr>
          <w:sz w:val="26"/>
          <w:szCs w:val="26"/>
        </w:rPr>
        <w:t>5</w:t>
      </w:r>
      <w:r w:rsidR="00B97687" w:rsidRPr="00295B90">
        <w:rPr>
          <w:sz w:val="26"/>
          <w:szCs w:val="26"/>
        </w:rPr>
        <w:t>. Настоящее постановление вступает в силу со дня подписания.</w:t>
      </w:r>
    </w:p>
    <w:p w:rsidR="0006783E" w:rsidRPr="00295B90" w:rsidRDefault="0006783E" w:rsidP="008B2745">
      <w:pPr>
        <w:tabs>
          <w:tab w:val="left" w:pos="5700"/>
          <w:tab w:val="left" w:pos="6120"/>
          <w:tab w:val="left" w:pos="7088"/>
        </w:tabs>
        <w:ind w:firstLine="851"/>
        <w:rPr>
          <w:spacing w:val="-2"/>
          <w:sz w:val="26"/>
          <w:szCs w:val="26"/>
        </w:rPr>
      </w:pPr>
    </w:p>
    <w:p w:rsidR="005B3A19" w:rsidRPr="00295B90" w:rsidRDefault="005B3A19" w:rsidP="008B2745">
      <w:pPr>
        <w:tabs>
          <w:tab w:val="left" w:pos="5700"/>
          <w:tab w:val="left" w:pos="6120"/>
          <w:tab w:val="left" w:pos="7088"/>
        </w:tabs>
        <w:rPr>
          <w:spacing w:val="-2"/>
          <w:sz w:val="26"/>
          <w:szCs w:val="26"/>
        </w:rPr>
      </w:pPr>
    </w:p>
    <w:p w:rsidR="00D27CE2" w:rsidRPr="00295B90" w:rsidRDefault="00B97687" w:rsidP="008B2745">
      <w:pPr>
        <w:rPr>
          <w:sz w:val="26"/>
          <w:szCs w:val="26"/>
        </w:rPr>
      </w:pPr>
      <w:r w:rsidRPr="00295B90">
        <w:rPr>
          <w:sz w:val="26"/>
          <w:szCs w:val="26"/>
        </w:rPr>
        <w:t xml:space="preserve">Глава администрации </w:t>
      </w:r>
      <w:r w:rsidR="00EB3431" w:rsidRPr="00295B90">
        <w:rPr>
          <w:sz w:val="26"/>
          <w:szCs w:val="26"/>
        </w:rPr>
        <w:t xml:space="preserve">    </w:t>
      </w:r>
      <w:r w:rsidRPr="00295B90">
        <w:rPr>
          <w:sz w:val="26"/>
          <w:szCs w:val="26"/>
        </w:rPr>
        <w:t xml:space="preserve">                                   </w:t>
      </w:r>
      <w:r w:rsidR="00D27CE2" w:rsidRPr="00295B90">
        <w:rPr>
          <w:sz w:val="26"/>
          <w:szCs w:val="26"/>
        </w:rPr>
        <w:t xml:space="preserve">    </w:t>
      </w:r>
      <w:r w:rsidRPr="00295B90">
        <w:rPr>
          <w:sz w:val="26"/>
          <w:szCs w:val="26"/>
        </w:rPr>
        <w:t xml:space="preserve">  </w:t>
      </w:r>
      <w:r w:rsidR="00EB3431" w:rsidRPr="00295B90">
        <w:rPr>
          <w:sz w:val="26"/>
          <w:szCs w:val="26"/>
        </w:rPr>
        <w:t xml:space="preserve">      </w:t>
      </w:r>
      <w:r w:rsidRPr="00295B90">
        <w:rPr>
          <w:sz w:val="26"/>
          <w:szCs w:val="26"/>
        </w:rPr>
        <w:t xml:space="preserve">      </w:t>
      </w:r>
      <w:r w:rsidR="00295B90">
        <w:rPr>
          <w:sz w:val="26"/>
          <w:szCs w:val="26"/>
        </w:rPr>
        <w:t xml:space="preserve">           </w:t>
      </w:r>
      <w:r w:rsidR="00D27CE2" w:rsidRPr="00295B90">
        <w:rPr>
          <w:sz w:val="26"/>
          <w:szCs w:val="26"/>
        </w:rPr>
        <w:t xml:space="preserve">      </w:t>
      </w:r>
      <w:r w:rsidRPr="00295B90">
        <w:rPr>
          <w:sz w:val="26"/>
          <w:szCs w:val="26"/>
        </w:rPr>
        <w:t xml:space="preserve">   </w:t>
      </w:r>
      <w:r w:rsidR="00A443CB" w:rsidRPr="00295B90">
        <w:rPr>
          <w:sz w:val="26"/>
          <w:szCs w:val="26"/>
        </w:rPr>
        <w:t xml:space="preserve">      </w:t>
      </w:r>
      <w:r w:rsidRPr="00295B90">
        <w:rPr>
          <w:sz w:val="26"/>
          <w:szCs w:val="26"/>
        </w:rPr>
        <w:t xml:space="preserve">   И.Р.</w:t>
      </w:r>
      <w:r w:rsidR="00D27CE2" w:rsidRPr="00295B90">
        <w:rPr>
          <w:sz w:val="26"/>
          <w:szCs w:val="26"/>
        </w:rPr>
        <w:t xml:space="preserve"> </w:t>
      </w:r>
      <w:r w:rsidRPr="00295B90">
        <w:rPr>
          <w:sz w:val="26"/>
          <w:szCs w:val="26"/>
        </w:rPr>
        <w:t>Гареев</w:t>
      </w:r>
    </w:p>
    <w:p w:rsidR="008B2745" w:rsidRDefault="008B2745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6364B0" w:rsidRDefault="006364B0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3568B8" w:rsidRDefault="003568B8" w:rsidP="008B2745">
      <w:pPr>
        <w:rPr>
          <w:sz w:val="24"/>
          <w:szCs w:val="24"/>
        </w:rPr>
      </w:pPr>
    </w:p>
    <w:p w:rsidR="00581570" w:rsidRDefault="00581570" w:rsidP="008B2745">
      <w:pPr>
        <w:rPr>
          <w:sz w:val="24"/>
          <w:szCs w:val="24"/>
        </w:rPr>
      </w:pPr>
    </w:p>
    <w:p w:rsidR="00B53C22" w:rsidRPr="008B2745" w:rsidRDefault="00B53C22" w:rsidP="008B2745">
      <w:pPr>
        <w:rPr>
          <w:sz w:val="22"/>
          <w:szCs w:val="22"/>
        </w:rPr>
      </w:pPr>
      <w:r w:rsidRPr="008B2745">
        <w:rPr>
          <w:sz w:val="22"/>
          <w:szCs w:val="22"/>
        </w:rPr>
        <w:t>г. Дюртюли</w:t>
      </w:r>
    </w:p>
    <w:p w:rsidR="00B53C22" w:rsidRPr="008B2745" w:rsidRDefault="00B53C22" w:rsidP="008B2745">
      <w:pPr>
        <w:rPr>
          <w:sz w:val="22"/>
          <w:szCs w:val="22"/>
        </w:rPr>
      </w:pPr>
      <w:r w:rsidRPr="008B2745">
        <w:rPr>
          <w:sz w:val="22"/>
          <w:szCs w:val="22"/>
        </w:rPr>
        <w:t>«</w:t>
      </w:r>
      <w:r w:rsidR="00113D9C">
        <w:rPr>
          <w:sz w:val="22"/>
          <w:szCs w:val="22"/>
        </w:rPr>
        <w:t>13</w:t>
      </w:r>
      <w:r w:rsidRPr="008B2745">
        <w:rPr>
          <w:sz w:val="22"/>
          <w:szCs w:val="22"/>
        </w:rPr>
        <w:t xml:space="preserve">» </w:t>
      </w:r>
      <w:r w:rsidR="00113D9C">
        <w:rPr>
          <w:sz w:val="22"/>
          <w:szCs w:val="22"/>
        </w:rPr>
        <w:t>июля</w:t>
      </w:r>
      <w:r w:rsidR="006364B0">
        <w:rPr>
          <w:sz w:val="22"/>
          <w:szCs w:val="22"/>
        </w:rPr>
        <w:t xml:space="preserve"> </w:t>
      </w:r>
      <w:r w:rsidRPr="008B2745">
        <w:rPr>
          <w:sz w:val="22"/>
          <w:szCs w:val="22"/>
        </w:rPr>
        <w:t>20</w:t>
      </w:r>
      <w:r w:rsidR="00DA468A">
        <w:rPr>
          <w:sz w:val="22"/>
          <w:szCs w:val="22"/>
        </w:rPr>
        <w:t>2</w:t>
      </w:r>
      <w:r w:rsidR="00E17437">
        <w:rPr>
          <w:sz w:val="22"/>
          <w:szCs w:val="22"/>
        </w:rPr>
        <w:t>1</w:t>
      </w:r>
      <w:r w:rsidRPr="008B2745">
        <w:rPr>
          <w:sz w:val="22"/>
          <w:szCs w:val="22"/>
        </w:rPr>
        <w:t xml:space="preserve"> г.</w:t>
      </w:r>
    </w:p>
    <w:p w:rsidR="006C798A" w:rsidRPr="008B2745" w:rsidRDefault="00C30F0D" w:rsidP="008B2745">
      <w:pPr>
        <w:rPr>
          <w:sz w:val="22"/>
          <w:szCs w:val="22"/>
        </w:rPr>
      </w:pPr>
      <w:r w:rsidRPr="008B2745">
        <w:rPr>
          <w:sz w:val="22"/>
          <w:szCs w:val="22"/>
        </w:rPr>
        <w:t>№</w:t>
      </w:r>
      <w:r w:rsidR="00113D9C">
        <w:rPr>
          <w:sz w:val="22"/>
          <w:szCs w:val="22"/>
        </w:rPr>
        <w:t xml:space="preserve"> 7/7</w:t>
      </w:r>
      <w:bookmarkStart w:id="0" w:name="_GoBack"/>
      <w:bookmarkEnd w:id="0"/>
    </w:p>
    <w:p w:rsidR="00C30F0D" w:rsidRDefault="00C30F0D" w:rsidP="008B2745">
      <w:pPr>
        <w:tabs>
          <w:tab w:val="left" w:pos="6899"/>
        </w:tabs>
        <w:ind w:left="5040"/>
        <w:jc w:val="center"/>
        <w:rPr>
          <w:sz w:val="24"/>
          <w:szCs w:val="24"/>
        </w:rPr>
      </w:pPr>
    </w:p>
    <w:p w:rsidR="00581570" w:rsidRDefault="00581570" w:rsidP="008B2745">
      <w:pPr>
        <w:tabs>
          <w:tab w:val="left" w:pos="6899"/>
        </w:tabs>
        <w:ind w:left="5040"/>
        <w:jc w:val="right"/>
        <w:rPr>
          <w:sz w:val="22"/>
          <w:szCs w:val="22"/>
        </w:rPr>
      </w:pPr>
    </w:p>
    <w:p w:rsidR="00EB3431" w:rsidRPr="008B2745" w:rsidRDefault="00892C96" w:rsidP="008B2745">
      <w:pPr>
        <w:tabs>
          <w:tab w:val="left" w:pos="6899"/>
        </w:tabs>
        <w:ind w:left="5040"/>
        <w:jc w:val="right"/>
        <w:rPr>
          <w:sz w:val="22"/>
          <w:szCs w:val="22"/>
        </w:rPr>
      </w:pPr>
      <w:r w:rsidRPr="008B2745">
        <w:rPr>
          <w:sz w:val="22"/>
          <w:szCs w:val="22"/>
        </w:rPr>
        <w:t>УТВЕРЖДЕНА</w:t>
      </w:r>
    </w:p>
    <w:p w:rsidR="00EB3431" w:rsidRPr="008B2745" w:rsidRDefault="00D075C8" w:rsidP="008B2745">
      <w:pPr>
        <w:tabs>
          <w:tab w:val="left" w:pos="6899"/>
        </w:tabs>
        <w:ind w:left="5040"/>
        <w:jc w:val="right"/>
        <w:rPr>
          <w:sz w:val="22"/>
          <w:szCs w:val="22"/>
        </w:rPr>
      </w:pPr>
      <w:r w:rsidRPr="008B2745">
        <w:rPr>
          <w:sz w:val="22"/>
          <w:szCs w:val="22"/>
        </w:rPr>
        <w:t>Постановлением г</w:t>
      </w:r>
      <w:r w:rsidR="00EB3431" w:rsidRPr="008B2745">
        <w:rPr>
          <w:sz w:val="22"/>
          <w:szCs w:val="22"/>
        </w:rPr>
        <w:t>лав</w:t>
      </w:r>
      <w:r w:rsidRPr="008B2745">
        <w:rPr>
          <w:sz w:val="22"/>
          <w:szCs w:val="22"/>
        </w:rPr>
        <w:t>ы</w:t>
      </w:r>
      <w:r w:rsidR="00EB3431" w:rsidRPr="008B2745">
        <w:rPr>
          <w:sz w:val="22"/>
          <w:szCs w:val="22"/>
        </w:rPr>
        <w:t xml:space="preserve"> администрации </w:t>
      </w:r>
    </w:p>
    <w:p w:rsidR="00EB3431" w:rsidRPr="008B2745" w:rsidRDefault="00EB3431" w:rsidP="008B2745">
      <w:pPr>
        <w:tabs>
          <w:tab w:val="left" w:pos="6899"/>
        </w:tabs>
        <w:ind w:left="5040"/>
        <w:jc w:val="right"/>
        <w:rPr>
          <w:sz w:val="22"/>
          <w:szCs w:val="22"/>
        </w:rPr>
      </w:pPr>
      <w:r w:rsidRPr="008B2745">
        <w:rPr>
          <w:sz w:val="22"/>
          <w:szCs w:val="22"/>
        </w:rPr>
        <w:t>городского поселения город Дюртюли</w:t>
      </w:r>
    </w:p>
    <w:p w:rsidR="00EB3431" w:rsidRPr="008B2745" w:rsidRDefault="00EB3431" w:rsidP="008B2745">
      <w:pPr>
        <w:tabs>
          <w:tab w:val="left" w:pos="6899"/>
        </w:tabs>
        <w:jc w:val="right"/>
        <w:rPr>
          <w:sz w:val="22"/>
          <w:szCs w:val="22"/>
        </w:rPr>
      </w:pPr>
      <w:r w:rsidRPr="008B2745">
        <w:rPr>
          <w:sz w:val="22"/>
          <w:szCs w:val="22"/>
        </w:rPr>
        <w:t xml:space="preserve">муниципального района Дюртюлинский район </w:t>
      </w:r>
    </w:p>
    <w:p w:rsidR="00EB3431" w:rsidRPr="008B2745" w:rsidRDefault="00EB3431" w:rsidP="008B2745">
      <w:pPr>
        <w:tabs>
          <w:tab w:val="left" w:pos="6899"/>
        </w:tabs>
        <w:jc w:val="right"/>
        <w:rPr>
          <w:sz w:val="22"/>
          <w:szCs w:val="22"/>
        </w:rPr>
      </w:pPr>
      <w:r w:rsidRPr="008B2745">
        <w:rPr>
          <w:sz w:val="22"/>
          <w:szCs w:val="22"/>
        </w:rPr>
        <w:t xml:space="preserve">Республики Башкортостан </w:t>
      </w:r>
    </w:p>
    <w:p w:rsidR="00B53C22" w:rsidRPr="008B2745" w:rsidRDefault="00E17437" w:rsidP="008B2745">
      <w:pPr>
        <w:ind w:firstLine="54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от  «___</w:t>
      </w:r>
      <w:r w:rsidR="00B53C22" w:rsidRPr="008B2745">
        <w:rPr>
          <w:sz w:val="22"/>
          <w:szCs w:val="22"/>
        </w:rPr>
        <w:t>»</w:t>
      </w:r>
      <w:r w:rsidR="00F5785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5785D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DD0AE5" w:rsidRPr="008B274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</w:t>
      </w:r>
      <w:r w:rsidR="00DD0AE5" w:rsidRPr="008B2745">
        <w:rPr>
          <w:sz w:val="22"/>
          <w:szCs w:val="22"/>
        </w:rPr>
        <w:t xml:space="preserve"> </w:t>
      </w:r>
    </w:p>
    <w:p w:rsidR="003E6F04" w:rsidRPr="008B2745" w:rsidRDefault="003E6F04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E6F04" w:rsidRPr="00313D0C" w:rsidRDefault="003E6F04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6F04" w:rsidRPr="00313D0C" w:rsidRDefault="003E6F04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6F04" w:rsidRDefault="003E6F04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7DB1" w:rsidRPr="008B2745" w:rsidRDefault="00B87DB1" w:rsidP="008B274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6F04" w:rsidRPr="008B2745" w:rsidRDefault="003E6F04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z w:val="26"/>
          <w:szCs w:val="26"/>
        </w:rPr>
      </w:pPr>
      <w:r w:rsidRPr="008B2745">
        <w:rPr>
          <w:b/>
          <w:sz w:val="26"/>
          <w:szCs w:val="26"/>
        </w:rPr>
        <w:t xml:space="preserve">Муниципальная программа </w:t>
      </w:r>
    </w:p>
    <w:p w:rsidR="003E6F04" w:rsidRPr="008B2745" w:rsidRDefault="00EB2106" w:rsidP="008B274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  <w:r w:rsidRPr="008B2745">
        <w:rPr>
          <w:b/>
          <w:sz w:val="26"/>
          <w:szCs w:val="26"/>
        </w:rPr>
        <w:t>«</w:t>
      </w:r>
      <w:r w:rsidR="003E6F04" w:rsidRPr="008B2745">
        <w:rPr>
          <w:b/>
          <w:sz w:val="26"/>
          <w:szCs w:val="26"/>
        </w:rPr>
        <w:t xml:space="preserve">Формирование </w:t>
      </w:r>
      <w:r w:rsidR="00AD22F5">
        <w:rPr>
          <w:b/>
          <w:sz w:val="26"/>
          <w:szCs w:val="26"/>
        </w:rPr>
        <w:t>современной</w:t>
      </w:r>
      <w:r w:rsidR="003E6F04" w:rsidRPr="008B2745">
        <w:rPr>
          <w:b/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</w:t>
      </w:r>
      <w:r w:rsidR="005570F7" w:rsidRPr="008B2745">
        <w:rPr>
          <w:b/>
          <w:sz w:val="26"/>
          <w:szCs w:val="26"/>
        </w:rPr>
        <w:t>стан</w:t>
      </w:r>
      <w:r w:rsidR="00B96E2E">
        <w:rPr>
          <w:b/>
          <w:sz w:val="26"/>
          <w:szCs w:val="26"/>
        </w:rPr>
        <w:t xml:space="preserve"> на 2020-2024 годы</w:t>
      </w:r>
      <w:r w:rsidRPr="008B2745">
        <w:rPr>
          <w:b/>
          <w:sz w:val="26"/>
          <w:szCs w:val="26"/>
        </w:rPr>
        <w:t>»</w:t>
      </w:r>
      <w:r w:rsidR="005B4968" w:rsidRPr="008B2745">
        <w:rPr>
          <w:b/>
          <w:sz w:val="26"/>
          <w:szCs w:val="26"/>
        </w:rPr>
        <w:t xml:space="preserve"> </w:t>
      </w:r>
    </w:p>
    <w:p w:rsidR="003E6F04" w:rsidRPr="008B2745" w:rsidRDefault="003E6F04" w:rsidP="008B2745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Pr="008B2745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7DB1" w:rsidRDefault="00B87DB1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B2745" w:rsidRDefault="008B2745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81570" w:rsidRDefault="00581570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17437" w:rsidRPr="00B35029" w:rsidRDefault="00E17437" w:rsidP="00E17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502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17437" w:rsidRPr="00B35029" w:rsidRDefault="00E17437" w:rsidP="00E17437">
      <w:pPr>
        <w:pStyle w:val="ConsPlusNormal"/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029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b/>
          <w:sz w:val="26"/>
          <w:szCs w:val="26"/>
        </w:rPr>
        <w:t>современной</w:t>
      </w:r>
      <w:r w:rsidRPr="00B35029">
        <w:rPr>
          <w:rFonts w:ascii="Times New Roman" w:hAnsi="Times New Roman" w:cs="Times New Roman"/>
          <w:b/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</w:t>
      </w:r>
      <w:r w:rsidRPr="00B35029">
        <w:rPr>
          <w:b/>
          <w:sz w:val="26"/>
          <w:szCs w:val="26"/>
        </w:rPr>
        <w:t xml:space="preserve"> </w:t>
      </w:r>
      <w:r w:rsidRPr="00B35029">
        <w:rPr>
          <w:rFonts w:ascii="Times New Roman" w:hAnsi="Times New Roman" w:cs="Times New Roman"/>
          <w:b/>
          <w:sz w:val="26"/>
          <w:szCs w:val="26"/>
        </w:rPr>
        <w:t>на 2020-2024 годы»</w:t>
      </w:r>
    </w:p>
    <w:p w:rsidR="00E17437" w:rsidRPr="00B35029" w:rsidRDefault="00E17437" w:rsidP="00E17437">
      <w:pPr>
        <w:pStyle w:val="ConsPlusNormal"/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 на 2020-2024 годы» (далее - Программа)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suppressAutoHyphens/>
              <w:rPr>
                <w:color w:val="000000"/>
                <w:sz w:val="26"/>
                <w:szCs w:val="26"/>
              </w:rPr>
            </w:pPr>
            <w:r w:rsidRPr="00B35029">
              <w:rPr>
                <w:color w:val="000000"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suppressAutoHyphens/>
              <w:ind w:firstLine="221"/>
              <w:jc w:val="both"/>
              <w:rPr>
                <w:color w:val="000000"/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  <w:r w:rsidRPr="00B35029">
              <w:rPr>
                <w:spacing w:val="-2"/>
                <w:sz w:val="26"/>
                <w:szCs w:val="26"/>
              </w:rPr>
              <w:t>Указа президента Российской Федерации от 7 мая 2018 № 204 «О национальных целях и стратегических задач развития Российской Федерации на период до 2024 года»,</w:t>
            </w:r>
            <w:r w:rsidRPr="00B35029">
              <w:rPr>
                <w:sz w:val="26"/>
                <w:szCs w:val="26"/>
              </w:rPr>
              <w:t xml:space="preserve"> </w:t>
            </w:r>
            <w:r w:rsidRPr="00B35029">
              <w:rPr>
                <w:spacing w:val="-2"/>
                <w:sz w:val="26"/>
                <w:szCs w:val="26"/>
              </w:rPr>
              <w:t xml:space="preserve"> Распоряжения Правительства Республики Башкортостан от 12.12.2018 №1299-р.</w:t>
            </w:r>
            <w:r w:rsidRPr="00B35029">
              <w:rPr>
                <w:sz w:val="26"/>
                <w:szCs w:val="26"/>
              </w:rPr>
              <w:t xml:space="preserve"> Паспорт регионального проекта «Формирование </w:t>
            </w:r>
            <w:r>
              <w:rPr>
                <w:sz w:val="26"/>
                <w:szCs w:val="26"/>
              </w:rPr>
              <w:t>современной</w:t>
            </w:r>
            <w:r w:rsidRPr="00B35029">
              <w:rPr>
                <w:sz w:val="26"/>
                <w:szCs w:val="26"/>
              </w:rPr>
              <w:t xml:space="preserve"> городской среды», Постановление Правительства РБ от 13.02.2019 №68 «Об утверждении Порядка предоставления субсидии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город Дюртюли муниципального района Дюртюлинский район Республики Башкортостан (далее - Администрация)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Кардинальное повышение комфортности городской среды, повышение уровня благоустройства территории </w:t>
            </w:r>
            <w:r w:rsidRPr="00B3502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поселения город Дюртюли муниципального района Дюртюлинский район Республики Башкортостан</w:t>
            </w: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, повышение индекса качества городской среды, обеспечение жизненно важных социально-экономических интересов городского поселения город Дюртюли муниципального района Дюртюлинский район Республики Башкортостан, создание условий для массового отдыха жителей города и организация </w:t>
            </w:r>
            <w:r w:rsidRPr="00B35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обустройства общественных территорий, совершенствование архитектурно-художественного облика города, размещение и содержание малых архитектурных</w:t>
            </w:r>
            <w:proofErr w:type="gramEnd"/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 форм, создание механизма прямого участия граждан в формировании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среды, увеличение доли граждан, принимающих участие в решении вопросов развития городской среды.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Программы</w:t>
            </w:r>
          </w:p>
          <w:p w:rsidR="00E17437" w:rsidRPr="00B35029" w:rsidRDefault="00E17437" w:rsidP="004222AE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 xml:space="preserve">- повышение уровня благоустройства общественной территории; </w:t>
            </w:r>
          </w:p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3502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поселения город Дюртюли муниципального района Дюртюлинский район Республики Башкортостан;</w:t>
            </w:r>
          </w:p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3502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совершенствование эстетичного вида населенного пункта, создание гармоничной архитектурно-ландшафтной среды;</w:t>
            </w:r>
          </w:p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- улучшение условий в общественных территориях на территории городского поселения город Дюртюли муниципального района Дюртюлинский район Республики Башкортостан;</w:t>
            </w:r>
          </w:p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5029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b/>
                <w:sz w:val="26"/>
                <w:szCs w:val="26"/>
                <w:lang w:eastAsia="en-US"/>
              </w:rPr>
              <w:t>на 2020 год</w:t>
            </w: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>
              <w:rPr>
                <w:rFonts w:eastAsia="Calibri"/>
                <w:sz w:val="26"/>
                <w:szCs w:val="26"/>
                <w:lang w:eastAsia="en-US"/>
              </w:rPr>
              <w:t>142 928 172,1 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17437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111 111 258,23 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>- региональный бюджет –</w:t>
            </w:r>
            <w:r>
              <w:rPr>
                <w:rFonts w:eastAsia="Calibri"/>
                <w:sz w:val="26"/>
                <w:szCs w:val="26"/>
                <w:lang w:eastAsia="en-US"/>
              </w:rPr>
              <w:t>29 609 005,27 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2 207 908,6 </w:t>
            </w: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b/>
                <w:sz w:val="26"/>
                <w:szCs w:val="26"/>
                <w:lang w:eastAsia="en-US"/>
              </w:rPr>
              <w:t>на 2021 год</w:t>
            </w:r>
            <w:r w:rsidRPr="00174A05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="00B61933">
              <w:rPr>
                <w:rFonts w:eastAsia="Calibri"/>
                <w:sz w:val="26"/>
                <w:szCs w:val="26"/>
                <w:lang w:eastAsia="en-US"/>
              </w:rPr>
              <w:t>42 010 305,77</w:t>
            </w:r>
            <w:r w:rsidRPr="00174A05">
              <w:rPr>
                <w:rFonts w:eastAsia="Calibri"/>
                <w:sz w:val="26"/>
                <w:szCs w:val="26"/>
                <w:lang w:eastAsia="en-US"/>
              </w:rPr>
              <w:t xml:space="preserve"> руб.,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39 111 594,</w:t>
            </w:r>
            <w:r w:rsidR="00B61933">
              <w:rPr>
                <w:rFonts w:eastAsia="Calibri"/>
                <w:sz w:val="26"/>
                <w:szCs w:val="26"/>
                <w:lang w:eastAsia="en-US"/>
              </w:rPr>
              <w:t>67</w:t>
            </w:r>
            <w:r w:rsidRPr="00004A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- региональный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r w:rsidR="00B61933">
              <w:rPr>
                <w:rFonts w:eastAsia="Calibri"/>
                <w:sz w:val="26"/>
                <w:szCs w:val="26"/>
                <w:lang w:eastAsia="en-US"/>
              </w:rPr>
              <w:t>798 195,81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– 2 100 515,29 руб.</w:t>
            </w:r>
          </w:p>
          <w:p w:rsidR="00E17437" w:rsidRPr="001A2F82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b/>
                <w:sz w:val="26"/>
                <w:szCs w:val="26"/>
                <w:lang w:eastAsia="en-US"/>
              </w:rPr>
              <w:t>на 2022 год</w:t>
            </w: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="00B61933">
              <w:rPr>
                <w:sz w:val="26"/>
                <w:szCs w:val="26"/>
              </w:rPr>
              <w:t xml:space="preserve">31 057 300,00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E17437" w:rsidRPr="001A2F82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17437" w:rsidRPr="001A2F82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бюджет – </w:t>
            </w:r>
            <w:r w:rsidR="00B61933">
              <w:rPr>
                <w:sz w:val="26"/>
                <w:szCs w:val="26"/>
              </w:rPr>
              <w:t>28 914 300,00</w:t>
            </w:r>
            <w:r w:rsidR="008431D6"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E17437" w:rsidRPr="001A2F82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региональный бюджет – </w:t>
            </w:r>
            <w:r w:rsidR="00B61933">
              <w:rPr>
                <w:rFonts w:eastAsia="Calibri"/>
                <w:sz w:val="26"/>
                <w:szCs w:val="26"/>
                <w:lang w:eastAsia="en-US"/>
              </w:rPr>
              <w:t>590 100,00</w:t>
            </w:r>
            <w:r w:rsidRPr="001A2F82"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E17437" w:rsidRPr="001A2F82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 – </w:t>
            </w:r>
            <w:r w:rsidR="00B61933">
              <w:rPr>
                <w:rFonts w:eastAsia="Calibri"/>
                <w:sz w:val="26"/>
                <w:szCs w:val="26"/>
                <w:lang w:eastAsia="en-US"/>
              </w:rPr>
              <w:t>1 552 900,00</w:t>
            </w:r>
            <w:r w:rsidR="008431D6"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E17437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b/>
                <w:sz w:val="26"/>
                <w:szCs w:val="26"/>
                <w:lang w:eastAsia="en-US"/>
              </w:rPr>
              <w:t>на 2023 год</w:t>
            </w: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="00B61933">
              <w:rPr>
                <w:sz w:val="26"/>
                <w:szCs w:val="26"/>
              </w:rPr>
              <w:t xml:space="preserve">31 057 300,00 </w:t>
            </w:r>
            <w:r w:rsidR="00B61933"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бюджет – </w:t>
            </w:r>
            <w:r>
              <w:rPr>
                <w:sz w:val="26"/>
                <w:szCs w:val="26"/>
              </w:rPr>
              <w:t xml:space="preserve">28 914 300,00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региональный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590 100,00</w:t>
            </w:r>
            <w:r w:rsidRPr="001A2F82"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1 552 900,00</w:t>
            </w:r>
            <w:r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E17437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5029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на 2024 год</w:t>
            </w:r>
            <w:r w:rsidRPr="00B35029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="00B61933">
              <w:rPr>
                <w:sz w:val="26"/>
                <w:szCs w:val="26"/>
              </w:rPr>
              <w:t xml:space="preserve">31 057 300,00 </w:t>
            </w:r>
            <w:r w:rsidR="00B61933"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бюджет – </w:t>
            </w:r>
            <w:r>
              <w:rPr>
                <w:sz w:val="26"/>
                <w:szCs w:val="26"/>
              </w:rPr>
              <w:t xml:space="preserve">28 914 300,00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региональный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>590 100,00</w:t>
            </w:r>
            <w:r w:rsidRPr="001A2F82"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B61933" w:rsidRPr="001A2F82" w:rsidRDefault="00B61933" w:rsidP="00B61933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2F82">
              <w:rPr>
                <w:rFonts w:eastAsia="Calibri"/>
                <w:sz w:val="26"/>
                <w:szCs w:val="26"/>
                <w:lang w:eastAsia="en-US"/>
              </w:rPr>
              <w:t xml:space="preserve">- местный бюджет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1 552 900,00</w:t>
            </w:r>
            <w:r>
              <w:rPr>
                <w:sz w:val="26"/>
                <w:szCs w:val="26"/>
              </w:rPr>
              <w:t xml:space="preserve"> </w:t>
            </w:r>
            <w:r w:rsidRPr="001A2F82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E17437" w:rsidRPr="00B35029" w:rsidRDefault="00E17437" w:rsidP="004222AE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17437" w:rsidRPr="00B35029" w:rsidTr="004222A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Pr="00B35029" w:rsidRDefault="00E17437" w:rsidP="004222AE">
            <w:pPr>
              <w:suppressAutoHyphens/>
              <w:ind w:firstLine="222"/>
              <w:rPr>
                <w:color w:val="000000"/>
                <w:sz w:val="26"/>
                <w:szCs w:val="26"/>
              </w:rPr>
            </w:pPr>
            <w:r w:rsidRPr="00B35029">
              <w:rPr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7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улучшение эстетического состояния территорий городского поселения;</w:t>
            </w:r>
          </w:p>
          <w:p w:rsidR="00E17437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улучшение внешнего облика города и мест массового пребывания населения;</w:t>
            </w:r>
          </w:p>
          <w:p w:rsidR="00E17437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повышения индекса качества городской среды;</w:t>
            </w:r>
          </w:p>
          <w:p w:rsidR="00E17437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- 100% уровень информирования населения о мероприятиях по формированию современной городской среды в ходе реализации Программы;</w:t>
            </w:r>
          </w:p>
          <w:p w:rsidR="00E17437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увеличение доли участия населения в мероприятиях, проводимых в рамках реализации Программы;</w:t>
            </w:r>
          </w:p>
          <w:p w:rsidR="00E17437" w:rsidRPr="00B35029" w:rsidRDefault="00E17437" w:rsidP="004222AE">
            <w:pPr>
              <w:tabs>
                <w:tab w:val="left" w:pos="5700"/>
                <w:tab w:val="left" w:pos="6120"/>
                <w:tab w:val="left" w:pos="7088"/>
              </w:tabs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ответственности, уважительного и бережного отношения населения к своему городу.</w:t>
            </w:r>
          </w:p>
        </w:tc>
      </w:tr>
    </w:tbl>
    <w:p w:rsidR="00EB2106" w:rsidRPr="00B35029" w:rsidRDefault="00EB2106" w:rsidP="008B2745">
      <w:pPr>
        <w:pStyle w:val="ConsPlusNormal"/>
        <w:suppressAutoHyphens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</w:p>
    <w:p w:rsidR="008B2745" w:rsidRPr="00B35029" w:rsidRDefault="008B2745" w:rsidP="008B2745">
      <w:pPr>
        <w:pStyle w:val="ConsPlusNormal"/>
        <w:suppressAutoHyphens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</w:p>
    <w:p w:rsidR="00E718ED" w:rsidRPr="00B35029" w:rsidRDefault="008D58A5" w:rsidP="008B2745">
      <w:pPr>
        <w:pStyle w:val="ConsPlusNormal"/>
        <w:numPr>
          <w:ilvl w:val="0"/>
          <w:numId w:val="20"/>
        </w:numPr>
        <w:suppressAutoHyphens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>Характеристика текущего состояния сфер</w:t>
      </w:r>
      <w:r w:rsidR="00716749" w:rsidRPr="00B35029">
        <w:rPr>
          <w:rFonts w:ascii="Times New Roman" w:hAnsi="Times New Roman" w:cs="Times New Roman"/>
          <w:sz w:val="26"/>
          <w:szCs w:val="26"/>
        </w:rPr>
        <w:t>ы</w:t>
      </w:r>
      <w:r w:rsidRPr="00B35029">
        <w:rPr>
          <w:rFonts w:ascii="Times New Roman" w:hAnsi="Times New Roman" w:cs="Times New Roman"/>
          <w:sz w:val="26"/>
          <w:szCs w:val="26"/>
        </w:rPr>
        <w:t xml:space="preserve"> благоустройства городского поселения город Дюрт</w:t>
      </w:r>
      <w:r w:rsidR="00E1317E" w:rsidRPr="00B35029">
        <w:rPr>
          <w:rFonts w:ascii="Times New Roman" w:hAnsi="Times New Roman" w:cs="Times New Roman"/>
          <w:sz w:val="26"/>
          <w:szCs w:val="26"/>
        </w:rPr>
        <w:t>ю</w:t>
      </w:r>
      <w:r w:rsidRPr="00B35029">
        <w:rPr>
          <w:rFonts w:ascii="Times New Roman" w:hAnsi="Times New Roman" w:cs="Times New Roman"/>
          <w:sz w:val="26"/>
          <w:szCs w:val="26"/>
        </w:rPr>
        <w:t>ли муниципального района Дюртюлинс</w:t>
      </w:r>
      <w:r w:rsidR="00E1317E" w:rsidRPr="00B35029">
        <w:rPr>
          <w:rFonts w:ascii="Times New Roman" w:hAnsi="Times New Roman" w:cs="Times New Roman"/>
          <w:sz w:val="26"/>
          <w:szCs w:val="26"/>
        </w:rPr>
        <w:t>кий ра</w:t>
      </w:r>
      <w:r w:rsidRPr="00B35029">
        <w:rPr>
          <w:rFonts w:ascii="Times New Roman" w:hAnsi="Times New Roman" w:cs="Times New Roman"/>
          <w:sz w:val="26"/>
          <w:szCs w:val="26"/>
        </w:rPr>
        <w:t>й</w:t>
      </w:r>
      <w:r w:rsidR="00E1317E" w:rsidRPr="00B35029">
        <w:rPr>
          <w:rFonts w:ascii="Times New Roman" w:hAnsi="Times New Roman" w:cs="Times New Roman"/>
          <w:sz w:val="26"/>
          <w:szCs w:val="26"/>
        </w:rPr>
        <w:t>он Республики Башкорт</w:t>
      </w:r>
      <w:r w:rsidRPr="00B35029">
        <w:rPr>
          <w:rFonts w:ascii="Times New Roman" w:hAnsi="Times New Roman" w:cs="Times New Roman"/>
          <w:sz w:val="26"/>
          <w:szCs w:val="26"/>
        </w:rPr>
        <w:t>о</w:t>
      </w:r>
      <w:r w:rsidR="00E1317E" w:rsidRPr="00B35029">
        <w:rPr>
          <w:rFonts w:ascii="Times New Roman" w:hAnsi="Times New Roman" w:cs="Times New Roman"/>
          <w:sz w:val="26"/>
          <w:szCs w:val="26"/>
        </w:rPr>
        <w:t>с</w:t>
      </w:r>
      <w:r w:rsidRPr="00B35029">
        <w:rPr>
          <w:rFonts w:ascii="Times New Roman" w:hAnsi="Times New Roman" w:cs="Times New Roman"/>
          <w:sz w:val="26"/>
          <w:szCs w:val="26"/>
        </w:rPr>
        <w:t>т</w:t>
      </w:r>
      <w:r w:rsidR="00E1317E" w:rsidRPr="00B35029">
        <w:rPr>
          <w:rFonts w:ascii="Times New Roman" w:hAnsi="Times New Roman" w:cs="Times New Roman"/>
          <w:sz w:val="26"/>
          <w:szCs w:val="26"/>
        </w:rPr>
        <w:t>ан</w:t>
      </w:r>
    </w:p>
    <w:p w:rsidR="00EF0543" w:rsidRPr="00B35029" w:rsidRDefault="00EF0543" w:rsidP="008B2745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8A1" w:rsidRPr="00B35029" w:rsidRDefault="001878A1" w:rsidP="008B27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35029">
        <w:rPr>
          <w:rFonts w:eastAsia="Calibri"/>
          <w:color w:val="000000"/>
          <w:sz w:val="26"/>
          <w:szCs w:val="26"/>
          <w:lang w:eastAsia="en-US"/>
        </w:rPr>
        <w:t xml:space="preserve">Формирование </w:t>
      </w:r>
      <w:r w:rsidR="00AD22F5">
        <w:rPr>
          <w:rFonts w:eastAsia="Calibri"/>
          <w:color w:val="000000"/>
          <w:sz w:val="26"/>
          <w:szCs w:val="26"/>
          <w:lang w:eastAsia="en-US"/>
        </w:rPr>
        <w:t>современной</w:t>
      </w:r>
      <w:r w:rsidRPr="00B35029">
        <w:rPr>
          <w:rFonts w:eastAsia="Calibri"/>
          <w:color w:val="000000"/>
          <w:sz w:val="26"/>
          <w:szCs w:val="26"/>
          <w:lang w:eastAsia="en-US"/>
        </w:rPr>
        <w:t xml:space="preserve"> городской среды — это комплекс мероприятий, направленных на повышение качества</w:t>
      </w:r>
      <w:r w:rsidR="0085588C" w:rsidRPr="00B35029">
        <w:rPr>
          <w:rFonts w:eastAsia="Calibri"/>
          <w:color w:val="000000"/>
          <w:sz w:val="26"/>
          <w:szCs w:val="26"/>
          <w:lang w:eastAsia="en-US"/>
        </w:rPr>
        <w:t>, комфортности</w:t>
      </w:r>
      <w:r w:rsidRPr="00B35029">
        <w:rPr>
          <w:rFonts w:eastAsia="Calibri"/>
          <w:color w:val="000000"/>
          <w:sz w:val="26"/>
          <w:szCs w:val="26"/>
          <w:lang w:eastAsia="en-US"/>
        </w:rPr>
        <w:t xml:space="preserve"> городской среды, </w:t>
      </w:r>
      <w:r w:rsidR="0085588C" w:rsidRPr="00B35029">
        <w:rPr>
          <w:rFonts w:eastAsia="Calibri"/>
          <w:color w:val="000000"/>
          <w:sz w:val="26"/>
          <w:szCs w:val="26"/>
          <w:lang w:eastAsia="en-US"/>
        </w:rPr>
        <w:t xml:space="preserve">повышение индекса качества городской среды, </w:t>
      </w:r>
      <w:r w:rsidRPr="00B35029">
        <w:rPr>
          <w:rFonts w:eastAsia="Calibri"/>
          <w:color w:val="000000"/>
          <w:sz w:val="26"/>
          <w:szCs w:val="26"/>
          <w:lang w:eastAsia="en-US"/>
        </w:rPr>
        <w:t>создание условий для обеспечения комфортных, безопасных и доступных условий проживания населения города Дюртюли</w:t>
      </w:r>
      <w:r w:rsidR="0085588C" w:rsidRPr="00B35029">
        <w:rPr>
          <w:rFonts w:eastAsia="Calibri"/>
          <w:color w:val="000000"/>
          <w:sz w:val="26"/>
          <w:szCs w:val="26"/>
          <w:lang w:eastAsia="en-US"/>
        </w:rPr>
        <w:t>, вовлечение граждан, принимающих участие в решении вопросов развития городской среды</w:t>
      </w:r>
      <w:r w:rsidRPr="00B35029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1878A1" w:rsidRPr="00B35029" w:rsidRDefault="00594CA4" w:rsidP="008B27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Г</w:t>
      </w:r>
      <w:r w:rsidR="001878A1" w:rsidRPr="00B35029">
        <w:rPr>
          <w:rFonts w:eastAsia="Calibri"/>
          <w:color w:val="000000"/>
          <w:sz w:val="26"/>
          <w:szCs w:val="26"/>
          <w:lang w:eastAsia="en-US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общественных территорий (устройство детских и спортивных площадок, зон отдыха, парковок и автостоянок, </w:t>
      </w:r>
      <w:r w:rsidR="00A27C15">
        <w:rPr>
          <w:rFonts w:eastAsia="Calibri"/>
          <w:color w:val="000000"/>
          <w:sz w:val="26"/>
          <w:szCs w:val="26"/>
          <w:lang w:eastAsia="en-US"/>
        </w:rPr>
        <w:t xml:space="preserve">ремонт тротуаров, </w:t>
      </w:r>
      <w:r w:rsidR="001878A1" w:rsidRPr="00B35029">
        <w:rPr>
          <w:rFonts w:eastAsia="Calibri"/>
          <w:color w:val="000000"/>
          <w:sz w:val="26"/>
          <w:szCs w:val="26"/>
          <w:lang w:eastAsia="en-US"/>
        </w:rPr>
        <w:t xml:space="preserve">озеленение территорий, устройство наружного освещения). </w:t>
      </w:r>
    </w:p>
    <w:p w:rsidR="004279DD" w:rsidRPr="00B35029" w:rsidRDefault="004279DD" w:rsidP="008B2745">
      <w:pPr>
        <w:pStyle w:val="aff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35029">
        <w:rPr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территорий: </w:t>
      </w:r>
    </w:p>
    <w:p w:rsidR="004279DD" w:rsidRPr="00B35029" w:rsidRDefault="004279DD" w:rsidP="008B2745">
      <w:pPr>
        <w:pStyle w:val="aff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35029">
        <w:rPr>
          <w:sz w:val="26"/>
          <w:szCs w:val="26"/>
        </w:rPr>
        <w:t xml:space="preserve">1) Общественное участие. Общественная комиссия, созданная администрацией городского поселения город Дюртюли, контролирует реализацию настоящей Программы, согласует отчеты, принимает работы. В состав общественной комиссии входят представители Совета городского поселения город Дюртюли, администрации муниципального района Дюртюлинский район Республики Башкортостан, политических партий, общественных организаций и иных негосударственных некоммерческих организаций, расположенных на </w:t>
      </w:r>
      <w:r w:rsidRPr="00B35029">
        <w:rPr>
          <w:sz w:val="26"/>
          <w:szCs w:val="26"/>
        </w:rPr>
        <w:lastRenderedPageBreak/>
        <w:t>территории городского поселения город Дюртюли муниципального района Дюртюлинский район Республики Башкортостан. Согласно данному принципу осуществляются обязательное общественное обсуждение, утверждение настоящей муниципально</w:t>
      </w:r>
      <w:r w:rsidR="00AA292C">
        <w:rPr>
          <w:sz w:val="26"/>
          <w:szCs w:val="26"/>
        </w:rPr>
        <w:t xml:space="preserve">й программы, концепций и </w:t>
      </w:r>
      <w:proofErr w:type="gramStart"/>
      <w:r w:rsidR="00AA292C">
        <w:rPr>
          <w:sz w:val="26"/>
          <w:szCs w:val="26"/>
        </w:rPr>
        <w:t>дизайн-</w:t>
      </w:r>
      <w:r w:rsidRPr="00B35029">
        <w:rPr>
          <w:sz w:val="26"/>
          <w:szCs w:val="26"/>
        </w:rPr>
        <w:t>проектов</w:t>
      </w:r>
      <w:proofErr w:type="gramEnd"/>
      <w:r w:rsidRPr="00B35029">
        <w:rPr>
          <w:sz w:val="26"/>
          <w:szCs w:val="26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</w:t>
      </w:r>
    </w:p>
    <w:p w:rsidR="00C22B02" w:rsidRPr="00B35029" w:rsidRDefault="004279DD" w:rsidP="008B2745">
      <w:pPr>
        <w:pStyle w:val="aff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35029">
        <w:rPr>
          <w:sz w:val="26"/>
          <w:szCs w:val="26"/>
        </w:rPr>
        <w:t xml:space="preserve"> 2) Системный подход. В целях реализации принципа системности подхода в рамках формирования и реализации программы осуществляется инвентаризация общественных территорий, </w:t>
      </w:r>
      <w:r w:rsidR="006445EB">
        <w:rPr>
          <w:sz w:val="26"/>
          <w:szCs w:val="26"/>
        </w:rPr>
        <w:t>выявляются общественные</w:t>
      </w:r>
      <w:r w:rsidRPr="00B35029">
        <w:rPr>
          <w:sz w:val="26"/>
          <w:szCs w:val="26"/>
        </w:rPr>
        <w:t xml:space="preserve"> </w:t>
      </w:r>
      <w:r w:rsidR="00C22B02" w:rsidRPr="00B35029">
        <w:rPr>
          <w:sz w:val="26"/>
          <w:szCs w:val="26"/>
        </w:rPr>
        <w:t>территор</w:t>
      </w:r>
      <w:r w:rsidRPr="00B35029">
        <w:rPr>
          <w:sz w:val="26"/>
          <w:szCs w:val="26"/>
        </w:rPr>
        <w:t>и</w:t>
      </w:r>
      <w:r w:rsidR="006445EB">
        <w:rPr>
          <w:sz w:val="26"/>
          <w:szCs w:val="26"/>
        </w:rPr>
        <w:t>и, нуждающиеся благоустройству</w:t>
      </w:r>
      <w:r w:rsidRPr="00B35029">
        <w:rPr>
          <w:sz w:val="26"/>
          <w:szCs w:val="26"/>
        </w:rPr>
        <w:t xml:space="preserve">. </w:t>
      </w:r>
    </w:p>
    <w:p w:rsidR="00E718ED" w:rsidRPr="00B35029" w:rsidRDefault="009B407F" w:rsidP="008B2745">
      <w:pPr>
        <w:pStyle w:val="aff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35029">
        <w:rPr>
          <w:sz w:val="26"/>
          <w:szCs w:val="26"/>
        </w:rPr>
        <w:t>3</w:t>
      </w:r>
      <w:r w:rsidR="004279DD" w:rsidRPr="00B35029">
        <w:rPr>
          <w:sz w:val="26"/>
          <w:szCs w:val="26"/>
        </w:rPr>
        <w:t xml:space="preserve">) Создание общественного пространства. На основании </w:t>
      </w:r>
      <w:r w:rsidRPr="00B35029">
        <w:rPr>
          <w:sz w:val="26"/>
          <w:szCs w:val="26"/>
        </w:rPr>
        <w:t xml:space="preserve">рейтингового голосования </w:t>
      </w:r>
      <w:r w:rsidR="004279DD" w:rsidRPr="00B35029">
        <w:rPr>
          <w:sz w:val="26"/>
          <w:szCs w:val="26"/>
        </w:rPr>
        <w:t>и с учетом мнени</w:t>
      </w:r>
      <w:r w:rsidR="006445EB">
        <w:rPr>
          <w:sz w:val="26"/>
          <w:szCs w:val="26"/>
        </w:rPr>
        <w:t>й</w:t>
      </w:r>
      <w:r w:rsidR="004279DD" w:rsidRPr="00B35029">
        <w:rPr>
          <w:sz w:val="26"/>
          <w:szCs w:val="26"/>
        </w:rPr>
        <w:t xml:space="preserve"> жителей</w:t>
      </w:r>
      <w:r w:rsidR="006445EB">
        <w:rPr>
          <w:sz w:val="26"/>
          <w:szCs w:val="26"/>
        </w:rPr>
        <w:t>, выявляются общественные пространства</w:t>
      </w:r>
      <w:r w:rsidR="008E4B8D">
        <w:rPr>
          <w:sz w:val="26"/>
          <w:szCs w:val="26"/>
        </w:rPr>
        <w:t xml:space="preserve"> (новые центры притяжения) и</w:t>
      </w:r>
      <w:r w:rsidR="004279DD" w:rsidRPr="00B35029">
        <w:rPr>
          <w:sz w:val="26"/>
          <w:szCs w:val="26"/>
        </w:rPr>
        <w:t xml:space="preserve"> осуществляется формирование плана (графика) благоустройства </w:t>
      </w:r>
      <w:r w:rsidR="008E4B8D">
        <w:rPr>
          <w:sz w:val="26"/>
          <w:szCs w:val="26"/>
        </w:rPr>
        <w:t>востребованных</w:t>
      </w:r>
      <w:r w:rsidR="004279DD" w:rsidRPr="00B35029">
        <w:rPr>
          <w:sz w:val="26"/>
          <w:szCs w:val="26"/>
        </w:rPr>
        <w:t xml:space="preserve"> об</w:t>
      </w:r>
      <w:r w:rsidR="00C22B02" w:rsidRPr="00B35029">
        <w:rPr>
          <w:sz w:val="26"/>
          <w:szCs w:val="26"/>
        </w:rPr>
        <w:t xml:space="preserve">щественных </w:t>
      </w:r>
      <w:r w:rsidR="008E4B8D">
        <w:rPr>
          <w:sz w:val="26"/>
          <w:szCs w:val="26"/>
        </w:rPr>
        <w:t xml:space="preserve">территорий </w:t>
      </w:r>
      <w:r w:rsidR="00C22B02" w:rsidRPr="00B35029">
        <w:rPr>
          <w:sz w:val="26"/>
          <w:szCs w:val="26"/>
        </w:rPr>
        <w:t xml:space="preserve">на </w:t>
      </w:r>
      <w:r w:rsidRPr="00B35029">
        <w:rPr>
          <w:sz w:val="26"/>
          <w:szCs w:val="26"/>
        </w:rPr>
        <w:t>20</w:t>
      </w:r>
      <w:r w:rsidR="00DA468A">
        <w:rPr>
          <w:sz w:val="26"/>
          <w:szCs w:val="26"/>
        </w:rPr>
        <w:t>20-2024</w:t>
      </w:r>
      <w:r w:rsidRPr="00B35029">
        <w:rPr>
          <w:sz w:val="26"/>
          <w:szCs w:val="26"/>
        </w:rPr>
        <w:t xml:space="preserve"> год</w:t>
      </w:r>
      <w:r w:rsidR="00DA468A">
        <w:rPr>
          <w:sz w:val="26"/>
          <w:szCs w:val="26"/>
        </w:rPr>
        <w:t>ы</w:t>
      </w:r>
      <w:r w:rsidRPr="00B35029">
        <w:rPr>
          <w:sz w:val="26"/>
          <w:szCs w:val="26"/>
        </w:rPr>
        <w:t>.</w:t>
      </w:r>
    </w:p>
    <w:p w:rsidR="001B6DFB" w:rsidRPr="00B35029" w:rsidRDefault="001B6DFB" w:rsidP="008B2745">
      <w:pPr>
        <w:pStyle w:val="juscontext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D24FB" w:rsidRPr="00B35029" w:rsidRDefault="001D24FB" w:rsidP="008B2745">
      <w:pPr>
        <w:numPr>
          <w:ilvl w:val="1"/>
          <w:numId w:val="24"/>
        </w:numPr>
        <w:shd w:val="clear" w:color="auto" w:fill="FFFFFF"/>
        <w:ind w:firstLine="709"/>
        <w:jc w:val="center"/>
        <w:rPr>
          <w:sz w:val="26"/>
          <w:szCs w:val="26"/>
        </w:rPr>
      </w:pPr>
      <w:r w:rsidRPr="00B35029">
        <w:rPr>
          <w:sz w:val="26"/>
          <w:szCs w:val="26"/>
        </w:rPr>
        <w:t xml:space="preserve">Характеристика текущего состояния благоустройства </w:t>
      </w:r>
      <w:r w:rsidR="00B10592" w:rsidRPr="00B35029">
        <w:rPr>
          <w:sz w:val="26"/>
          <w:szCs w:val="26"/>
        </w:rPr>
        <w:t>общественных территорий</w:t>
      </w:r>
      <w:r w:rsidRPr="00B35029">
        <w:rPr>
          <w:sz w:val="26"/>
          <w:szCs w:val="26"/>
        </w:rPr>
        <w:t>.</w:t>
      </w:r>
    </w:p>
    <w:p w:rsidR="001B6DFB" w:rsidRPr="00B35029" w:rsidRDefault="001B6DFB" w:rsidP="008B2745">
      <w:pPr>
        <w:ind w:firstLine="709"/>
        <w:jc w:val="both"/>
        <w:rPr>
          <w:sz w:val="26"/>
          <w:szCs w:val="26"/>
        </w:rPr>
      </w:pPr>
    </w:p>
    <w:p w:rsidR="003B6664" w:rsidRPr="00B35029" w:rsidRDefault="008D6EBC" w:rsidP="00C15F9F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B35029">
        <w:rPr>
          <w:sz w:val="26"/>
          <w:szCs w:val="26"/>
        </w:rPr>
        <w:t xml:space="preserve">Общая территория города Дюртюли составляет 2632 га. </w:t>
      </w:r>
      <w:r w:rsidR="003B6664" w:rsidRPr="00B35029">
        <w:rPr>
          <w:color w:val="2D2D2D"/>
          <w:spacing w:val="2"/>
          <w:sz w:val="26"/>
          <w:szCs w:val="26"/>
        </w:rPr>
        <w:t xml:space="preserve">Всего в городском поселении город Дюртюли </w:t>
      </w:r>
      <w:r w:rsidR="00AA292C">
        <w:rPr>
          <w:color w:val="2D2D2D"/>
          <w:spacing w:val="2"/>
          <w:sz w:val="26"/>
          <w:szCs w:val="26"/>
        </w:rPr>
        <w:t>10</w:t>
      </w:r>
      <w:r w:rsidR="003B6664" w:rsidRPr="00B35029">
        <w:rPr>
          <w:color w:val="2D2D2D"/>
          <w:spacing w:val="2"/>
          <w:sz w:val="26"/>
          <w:szCs w:val="26"/>
        </w:rPr>
        <w:t xml:space="preserve"> общественных территорий (парки, скверы, набережные и т.д.). </w:t>
      </w:r>
      <w:r w:rsidR="00083E0D" w:rsidRPr="00B35029">
        <w:rPr>
          <w:color w:val="2D2D2D"/>
          <w:spacing w:val="2"/>
          <w:sz w:val="26"/>
          <w:szCs w:val="26"/>
        </w:rPr>
        <w:t xml:space="preserve">Многие </w:t>
      </w:r>
      <w:r w:rsidR="003B6664" w:rsidRPr="00B35029">
        <w:rPr>
          <w:color w:val="2D2D2D"/>
          <w:spacing w:val="2"/>
          <w:sz w:val="26"/>
          <w:szCs w:val="26"/>
        </w:rPr>
        <w:t xml:space="preserve"> из них потеряли </w:t>
      </w:r>
      <w:proofErr w:type="gramStart"/>
      <w:r w:rsidR="003B6664" w:rsidRPr="00B35029">
        <w:rPr>
          <w:color w:val="2D2D2D"/>
          <w:spacing w:val="2"/>
          <w:sz w:val="26"/>
          <w:szCs w:val="26"/>
        </w:rPr>
        <w:t>эстетический вид</w:t>
      </w:r>
      <w:proofErr w:type="gramEnd"/>
      <w:r w:rsidR="003B6664" w:rsidRPr="00B35029">
        <w:rPr>
          <w:color w:val="2D2D2D"/>
          <w:spacing w:val="2"/>
          <w:sz w:val="26"/>
          <w:szCs w:val="26"/>
        </w:rPr>
        <w:t xml:space="preserve"> и нуждаются в </w:t>
      </w:r>
      <w:r w:rsidR="00774F8A" w:rsidRPr="00B35029">
        <w:rPr>
          <w:color w:val="2D2D2D"/>
          <w:spacing w:val="2"/>
          <w:sz w:val="26"/>
          <w:szCs w:val="26"/>
        </w:rPr>
        <w:t xml:space="preserve">благоустройстве </w:t>
      </w:r>
      <w:r w:rsidR="00774F8A" w:rsidRPr="00B35029">
        <w:rPr>
          <w:sz w:val="26"/>
          <w:szCs w:val="26"/>
        </w:rPr>
        <w:t>(Таблица №1, 2)</w:t>
      </w:r>
      <w:r w:rsidR="003B6664" w:rsidRPr="00B35029">
        <w:rPr>
          <w:color w:val="2D2D2D"/>
          <w:spacing w:val="2"/>
          <w:sz w:val="26"/>
          <w:szCs w:val="26"/>
        </w:rPr>
        <w:t>.</w:t>
      </w:r>
      <w:r w:rsidR="00774F8A" w:rsidRPr="00B35029">
        <w:rPr>
          <w:color w:val="2D2D2D"/>
          <w:spacing w:val="2"/>
          <w:sz w:val="26"/>
          <w:szCs w:val="26"/>
        </w:rPr>
        <w:t xml:space="preserve"> </w:t>
      </w:r>
    </w:p>
    <w:p w:rsidR="001D24FB" w:rsidRPr="00B35029" w:rsidRDefault="001D24FB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Таблица</w:t>
      </w:r>
      <w:r w:rsidR="00AD319A" w:rsidRPr="00B35029">
        <w:rPr>
          <w:sz w:val="26"/>
          <w:szCs w:val="26"/>
        </w:rPr>
        <w:t xml:space="preserve"> №</w:t>
      </w:r>
      <w:r w:rsidR="00C02462" w:rsidRPr="00B35029">
        <w:rPr>
          <w:sz w:val="26"/>
          <w:szCs w:val="26"/>
        </w:rPr>
        <w:t xml:space="preserve"> 1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6274"/>
        <w:gridCol w:w="2333"/>
      </w:tblGrid>
      <w:tr w:rsidR="001B6DFB" w:rsidRPr="00B35029" w:rsidTr="00224328">
        <w:trPr>
          <w:trHeight w:val="680"/>
          <w:jc w:val="center"/>
        </w:trPr>
        <w:tc>
          <w:tcPr>
            <w:tcW w:w="627" w:type="dxa"/>
            <w:vMerge w:val="restart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-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74" w:type="dxa"/>
            <w:vMerge w:val="restart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-14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На</w:t>
            </w:r>
            <w:r w:rsidRPr="00B35029">
              <w:rPr>
                <w:spacing w:val="-14"/>
                <w:sz w:val="26"/>
                <w:szCs w:val="26"/>
                <w:shd w:val="clear" w:color="auto" w:fill="FFFFFF"/>
              </w:rPr>
              <w:t xml:space="preserve">именование   </w:t>
            </w:r>
            <w:r w:rsidRPr="00B35029">
              <w:rPr>
                <w:sz w:val="26"/>
                <w:szCs w:val="26"/>
              </w:rPr>
              <w:t>общественных территорий</w:t>
            </w:r>
            <w:r w:rsidR="00A55465" w:rsidRPr="00B35029">
              <w:rPr>
                <w:sz w:val="26"/>
                <w:szCs w:val="26"/>
              </w:rPr>
              <w:t xml:space="preserve"> города Дюр</w:t>
            </w:r>
            <w:r w:rsidR="004733C2" w:rsidRPr="00B35029">
              <w:rPr>
                <w:sz w:val="26"/>
                <w:szCs w:val="26"/>
              </w:rPr>
              <w:t>т</w:t>
            </w:r>
            <w:r w:rsidR="00A55465" w:rsidRPr="00B35029">
              <w:rPr>
                <w:sz w:val="26"/>
                <w:szCs w:val="26"/>
              </w:rPr>
              <w:t>ю</w:t>
            </w:r>
            <w:r w:rsidR="004733C2" w:rsidRPr="00B35029">
              <w:rPr>
                <w:sz w:val="26"/>
                <w:szCs w:val="26"/>
              </w:rPr>
              <w:t xml:space="preserve">ли </w:t>
            </w:r>
          </w:p>
        </w:tc>
        <w:tc>
          <w:tcPr>
            <w:tcW w:w="2333" w:type="dxa"/>
            <w:vMerge w:val="restart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Площадь объекта (м</w:t>
            </w:r>
            <w:proofErr w:type="gramStart"/>
            <w:r w:rsidRPr="00B35029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1B6DFB" w:rsidRPr="00B35029" w:rsidTr="00224328">
        <w:trPr>
          <w:trHeight w:val="414"/>
          <w:jc w:val="center"/>
        </w:trPr>
        <w:tc>
          <w:tcPr>
            <w:tcW w:w="627" w:type="dxa"/>
            <w:vMerge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74" w:type="dxa"/>
            <w:vMerge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33" w:type="dxa"/>
            <w:vMerge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B6DFB" w:rsidRPr="00B35029" w:rsidTr="00224328">
        <w:trPr>
          <w:trHeight w:val="120"/>
          <w:jc w:val="center"/>
        </w:trPr>
        <w:tc>
          <w:tcPr>
            <w:tcW w:w="627" w:type="dxa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274" w:type="dxa"/>
          </w:tcPr>
          <w:p w:rsidR="001B6DFB" w:rsidRPr="00B35029" w:rsidRDefault="001B6DFB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Парк им.</w:t>
            </w:r>
            <w:r w:rsidR="004733C2" w:rsidRPr="00B35029">
              <w:rPr>
                <w:sz w:val="26"/>
                <w:szCs w:val="26"/>
              </w:rPr>
              <w:t>А.</w:t>
            </w:r>
            <w:r w:rsidRPr="00B35029">
              <w:rPr>
                <w:sz w:val="26"/>
                <w:szCs w:val="26"/>
              </w:rPr>
              <w:t>Матросова</w:t>
            </w:r>
            <w:r w:rsidR="004733C2" w:rsidRPr="00B35029">
              <w:rPr>
                <w:sz w:val="26"/>
                <w:szCs w:val="26"/>
              </w:rPr>
              <w:t xml:space="preserve"> г</w:t>
            </w:r>
            <w:proofErr w:type="gramStart"/>
            <w:r w:rsidR="004733C2" w:rsidRPr="00B35029">
              <w:rPr>
                <w:sz w:val="26"/>
                <w:szCs w:val="26"/>
              </w:rPr>
              <w:t>.Д</w:t>
            </w:r>
            <w:proofErr w:type="gramEnd"/>
            <w:r w:rsidR="004733C2" w:rsidRPr="00B35029">
              <w:rPr>
                <w:sz w:val="26"/>
                <w:szCs w:val="26"/>
              </w:rPr>
              <w:t>юртюли</w:t>
            </w:r>
          </w:p>
        </w:tc>
        <w:tc>
          <w:tcPr>
            <w:tcW w:w="2333" w:type="dxa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1528</w:t>
            </w:r>
            <w:r w:rsidR="00225757" w:rsidRPr="00B35029">
              <w:rPr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1B6DFB" w:rsidRPr="00B35029" w:rsidTr="00224328">
        <w:trPr>
          <w:trHeight w:val="120"/>
          <w:jc w:val="center"/>
        </w:trPr>
        <w:tc>
          <w:tcPr>
            <w:tcW w:w="627" w:type="dxa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274" w:type="dxa"/>
          </w:tcPr>
          <w:p w:rsidR="001B6DFB" w:rsidRPr="00B35029" w:rsidRDefault="00774F8A" w:rsidP="00C15F9F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Площад</w:t>
            </w:r>
            <w:r w:rsidR="00C15F9F" w:rsidRPr="00B35029">
              <w:rPr>
                <w:sz w:val="26"/>
                <w:szCs w:val="26"/>
              </w:rPr>
              <w:t>ь и</w:t>
            </w:r>
            <w:r w:rsidRPr="00B35029">
              <w:rPr>
                <w:sz w:val="26"/>
                <w:szCs w:val="26"/>
              </w:rPr>
              <w:t>м</w:t>
            </w:r>
            <w:proofErr w:type="gramStart"/>
            <w:r w:rsidRPr="00B35029">
              <w:rPr>
                <w:sz w:val="26"/>
                <w:szCs w:val="26"/>
              </w:rPr>
              <w:t>.Л</w:t>
            </w:r>
            <w:proofErr w:type="gramEnd"/>
            <w:r w:rsidRPr="00B35029">
              <w:rPr>
                <w:sz w:val="26"/>
                <w:szCs w:val="26"/>
              </w:rPr>
              <w:t>енина</w:t>
            </w:r>
          </w:p>
        </w:tc>
        <w:tc>
          <w:tcPr>
            <w:tcW w:w="2333" w:type="dxa"/>
          </w:tcPr>
          <w:p w:rsidR="001B6DFB" w:rsidRPr="00B35029" w:rsidRDefault="00B93D7C" w:rsidP="00AA0B2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19876</w:t>
            </w:r>
          </w:p>
        </w:tc>
      </w:tr>
      <w:tr w:rsidR="001B6DFB" w:rsidRPr="00B35029" w:rsidTr="00224328">
        <w:trPr>
          <w:trHeight w:val="190"/>
          <w:jc w:val="center"/>
        </w:trPr>
        <w:tc>
          <w:tcPr>
            <w:tcW w:w="627" w:type="dxa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274" w:type="dxa"/>
          </w:tcPr>
          <w:p w:rsidR="001B6DFB" w:rsidRPr="00B35029" w:rsidRDefault="0075286C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bCs/>
                <w:sz w:val="26"/>
                <w:szCs w:val="26"/>
              </w:rPr>
              <w:t>Линейное рекреационно-пешеходное пространство по ул</w:t>
            </w:r>
            <w:proofErr w:type="gramStart"/>
            <w:r w:rsidRPr="00B35029">
              <w:rPr>
                <w:bCs/>
                <w:sz w:val="26"/>
                <w:szCs w:val="26"/>
              </w:rPr>
              <w:t>.Л</w:t>
            </w:r>
            <w:proofErr w:type="gramEnd"/>
            <w:r w:rsidRPr="00B35029">
              <w:rPr>
                <w:bCs/>
                <w:sz w:val="26"/>
                <w:szCs w:val="26"/>
              </w:rPr>
              <w:t xml:space="preserve">енина </w:t>
            </w:r>
            <w:r>
              <w:rPr>
                <w:bCs/>
                <w:sz w:val="26"/>
                <w:szCs w:val="26"/>
              </w:rPr>
              <w:t xml:space="preserve">в городском поселении </w:t>
            </w:r>
            <w:proofErr w:type="spellStart"/>
            <w:r w:rsidRPr="00B35029">
              <w:rPr>
                <w:bCs/>
                <w:sz w:val="26"/>
                <w:szCs w:val="26"/>
              </w:rPr>
              <w:t>г.Дюртюли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района Дюртюлинский район Республики Башкортостан</w:t>
            </w:r>
          </w:p>
        </w:tc>
        <w:tc>
          <w:tcPr>
            <w:tcW w:w="2333" w:type="dxa"/>
          </w:tcPr>
          <w:p w:rsidR="00AA0B25" w:rsidRPr="00B35029" w:rsidRDefault="00AA0B25" w:rsidP="0022432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177000</w:t>
            </w:r>
          </w:p>
        </w:tc>
      </w:tr>
      <w:tr w:rsidR="001B6DFB" w:rsidRPr="00B35029" w:rsidTr="00224328">
        <w:trPr>
          <w:trHeight w:val="190"/>
          <w:jc w:val="center"/>
        </w:trPr>
        <w:tc>
          <w:tcPr>
            <w:tcW w:w="627" w:type="dxa"/>
          </w:tcPr>
          <w:p w:rsidR="001B6DFB" w:rsidRPr="00B35029" w:rsidRDefault="001B6D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274" w:type="dxa"/>
          </w:tcPr>
          <w:p w:rsidR="001B6DFB" w:rsidRPr="00B35029" w:rsidRDefault="00774F8A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Набережная р</w:t>
            </w:r>
            <w:proofErr w:type="gramStart"/>
            <w:r w:rsidRPr="00B35029">
              <w:rPr>
                <w:sz w:val="26"/>
                <w:szCs w:val="26"/>
              </w:rPr>
              <w:t>.Б</w:t>
            </w:r>
            <w:proofErr w:type="gramEnd"/>
            <w:r w:rsidRPr="00B35029">
              <w:rPr>
                <w:sz w:val="26"/>
                <w:szCs w:val="26"/>
              </w:rPr>
              <w:t>елая</w:t>
            </w:r>
          </w:p>
        </w:tc>
        <w:tc>
          <w:tcPr>
            <w:tcW w:w="2333" w:type="dxa"/>
          </w:tcPr>
          <w:p w:rsidR="001B6DFB" w:rsidRPr="00B35029" w:rsidRDefault="00AA0B25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14000</w:t>
            </w:r>
          </w:p>
        </w:tc>
      </w:tr>
      <w:tr w:rsidR="00224328" w:rsidRPr="00B35029" w:rsidTr="00224328">
        <w:trPr>
          <w:trHeight w:val="190"/>
          <w:jc w:val="center"/>
        </w:trPr>
        <w:tc>
          <w:tcPr>
            <w:tcW w:w="627" w:type="dxa"/>
          </w:tcPr>
          <w:p w:rsidR="00224328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274" w:type="dxa"/>
          </w:tcPr>
          <w:p w:rsidR="00224328" w:rsidRPr="00B35029" w:rsidRDefault="00224328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Парк «Молодежный»</w:t>
            </w:r>
          </w:p>
        </w:tc>
        <w:tc>
          <w:tcPr>
            <w:tcW w:w="2333" w:type="dxa"/>
          </w:tcPr>
          <w:p w:rsidR="00224328" w:rsidRPr="00B35029" w:rsidRDefault="0012211A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125000</w:t>
            </w:r>
          </w:p>
        </w:tc>
      </w:tr>
      <w:tr w:rsidR="001B6DFB" w:rsidRPr="00B35029" w:rsidTr="00224328">
        <w:trPr>
          <w:trHeight w:val="100"/>
          <w:jc w:val="center"/>
        </w:trPr>
        <w:tc>
          <w:tcPr>
            <w:tcW w:w="627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274" w:type="dxa"/>
          </w:tcPr>
          <w:p w:rsidR="001B6DFB" w:rsidRPr="00B35029" w:rsidRDefault="00774F8A" w:rsidP="00774F8A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Парк «Дружба»</w:t>
            </w:r>
            <w:r w:rsidR="001B6DFB" w:rsidRPr="00B350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3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905</w:t>
            </w:r>
            <w:r w:rsidR="007B7511" w:rsidRPr="00B35029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1B6DFB" w:rsidRPr="00B35029" w:rsidTr="00224328">
        <w:trPr>
          <w:trHeight w:val="210"/>
          <w:jc w:val="center"/>
        </w:trPr>
        <w:tc>
          <w:tcPr>
            <w:tcW w:w="627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6274" w:type="dxa"/>
          </w:tcPr>
          <w:p w:rsidR="001B6DFB" w:rsidRPr="00B35029" w:rsidRDefault="00224328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>Сквер «Чудес»</w:t>
            </w:r>
          </w:p>
        </w:tc>
        <w:tc>
          <w:tcPr>
            <w:tcW w:w="2333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374</w:t>
            </w:r>
            <w:r w:rsidR="007B7511" w:rsidRPr="00B35029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1B6DFB" w:rsidRPr="00B35029" w:rsidTr="00224328">
        <w:trPr>
          <w:trHeight w:val="210"/>
          <w:jc w:val="center"/>
        </w:trPr>
        <w:tc>
          <w:tcPr>
            <w:tcW w:w="627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6274" w:type="dxa"/>
          </w:tcPr>
          <w:p w:rsidR="001B6DFB" w:rsidRPr="00B35029" w:rsidRDefault="00224328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 xml:space="preserve">Бульвар по ул. Генерала </w:t>
            </w:r>
            <w:proofErr w:type="spellStart"/>
            <w:r w:rsidRPr="00B35029">
              <w:rPr>
                <w:sz w:val="26"/>
                <w:szCs w:val="26"/>
              </w:rPr>
              <w:t>Шаймуратова</w:t>
            </w:r>
            <w:proofErr w:type="spellEnd"/>
          </w:p>
        </w:tc>
        <w:tc>
          <w:tcPr>
            <w:tcW w:w="2333" w:type="dxa"/>
          </w:tcPr>
          <w:p w:rsidR="001B6DFB" w:rsidRPr="00B35029" w:rsidRDefault="007B7511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17890</w:t>
            </w:r>
          </w:p>
        </w:tc>
      </w:tr>
      <w:tr w:rsidR="001B6DFB" w:rsidRPr="00B35029" w:rsidTr="00224328">
        <w:trPr>
          <w:trHeight w:val="210"/>
          <w:jc w:val="center"/>
        </w:trPr>
        <w:tc>
          <w:tcPr>
            <w:tcW w:w="627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6274" w:type="dxa"/>
          </w:tcPr>
          <w:p w:rsidR="001B6DFB" w:rsidRPr="00B35029" w:rsidRDefault="00224328" w:rsidP="008B2745">
            <w:pPr>
              <w:jc w:val="both"/>
              <w:rPr>
                <w:sz w:val="26"/>
                <w:szCs w:val="26"/>
              </w:rPr>
            </w:pPr>
            <w:r w:rsidRPr="00B35029">
              <w:rPr>
                <w:sz w:val="26"/>
                <w:szCs w:val="26"/>
              </w:rPr>
              <w:t xml:space="preserve">Гора </w:t>
            </w:r>
            <w:proofErr w:type="spellStart"/>
            <w:r w:rsidRPr="00B35029">
              <w:rPr>
                <w:sz w:val="26"/>
                <w:szCs w:val="26"/>
              </w:rPr>
              <w:t>Тра</w:t>
            </w:r>
            <w:proofErr w:type="spellEnd"/>
            <w:r w:rsidRPr="00B35029">
              <w:rPr>
                <w:sz w:val="26"/>
                <w:szCs w:val="26"/>
              </w:rPr>
              <w:t>-Тау</w:t>
            </w:r>
          </w:p>
        </w:tc>
        <w:tc>
          <w:tcPr>
            <w:tcW w:w="2333" w:type="dxa"/>
          </w:tcPr>
          <w:p w:rsidR="001B6DFB" w:rsidRPr="00B35029" w:rsidRDefault="00224328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3</w:t>
            </w:r>
            <w:r w:rsidR="007B7511" w:rsidRPr="00B35029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9</w:t>
            </w:r>
            <w:r w:rsidR="007B7511" w:rsidRPr="00B35029">
              <w:rPr>
                <w:spacing w:val="2"/>
                <w:sz w:val="26"/>
                <w:szCs w:val="26"/>
                <w:shd w:val="clear" w:color="auto" w:fill="FFFFFF"/>
              </w:rPr>
              <w:t>000</w:t>
            </w: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03884" w:rsidRPr="00B35029" w:rsidTr="00224328">
        <w:trPr>
          <w:trHeight w:val="210"/>
          <w:jc w:val="center"/>
        </w:trPr>
        <w:tc>
          <w:tcPr>
            <w:tcW w:w="627" w:type="dxa"/>
          </w:tcPr>
          <w:p w:rsidR="00703884" w:rsidRPr="00B35029" w:rsidRDefault="00703884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6274" w:type="dxa"/>
          </w:tcPr>
          <w:p w:rsidR="00703884" w:rsidRPr="00B35029" w:rsidRDefault="00703884" w:rsidP="008B2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Сквер. </w:t>
            </w:r>
            <w:proofErr w:type="spellStart"/>
            <w:r>
              <w:rPr>
                <w:sz w:val="26"/>
                <w:szCs w:val="26"/>
              </w:rPr>
              <w:t>Р.Мусина</w:t>
            </w:r>
            <w:proofErr w:type="spellEnd"/>
            <w:r w:rsidR="00E17437">
              <w:rPr>
                <w:sz w:val="26"/>
                <w:szCs w:val="26"/>
              </w:rPr>
              <w:t xml:space="preserve"> (</w:t>
            </w:r>
            <w:r w:rsidR="00E17437" w:rsidRPr="0020387A">
              <w:rPr>
                <w:rFonts w:eastAsia="+mn-ea"/>
                <w:bCs/>
                <w:sz w:val="26"/>
                <w:szCs w:val="26"/>
              </w:rPr>
              <w:t xml:space="preserve">Территория, прилегающая к ул. </w:t>
            </w:r>
            <w:proofErr w:type="spellStart"/>
            <w:r w:rsidR="00E17437" w:rsidRPr="0020387A">
              <w:rPr>
                <w:rFonts w:eastAsia="+mn-ea"/>
                <w:bCs/>
                <w:sz w:val="26"/>
                <w:szCs w:val="26"/>
              </w:rPr>
              <w:t>Р.Мусина</w:t>
            </w:r>
            <w:proofErr w:type="spellEnd"/>
            <w:r w:rsidR="00E17437" w:rsidRPr="0020387A">
              <w:rPr>
                <w:rFonts w:eastAsia="+mn-ea"/>
                <w:bCs/>
                <w:sz w:val="26"/>
                <w:szCs w:val="26"/>
              </w:rPr>
              <w:t xml:space="preserve">, ограниченной ул. Чеверева и пер. </w:t>
            </w:r>
            <w:proofErr w:type="spellStart"/>
            <w:r w:rsidR="00E17437" w:rsidRPr="0020387A">
              <w:rPr>
                <w:rFonts w:eastAsia="+mn-ea"/>
                <w:bCs/>
                <w:sz w:val="26"/>
                <w:szCs w:val="26"/>
              </w:rPr>
              <w:t>Риковским</w:t>
            </w:r>
            <w:proofErr w:type="spellEnd"/>
            <w:r w:rsidR="00E17437" w:rsidRPr="0020387A">
              <w:rPr>
                <w:rFonts w:eastAsia="+mn-ea"/>
                <w:bCs/>
                <w:sz w:val="26"/>
                <w:szCs w:val="26"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      </w:r>
            <w:proofErr w:type="spellStart"/>
            <w:r w:rsidR="00E17437" w:rsidRPr="0020387A">
              <w:rPr>
                <w:rFonts w:eastAsia="+mn-ea"/>
                <w:bCs/>
                <w:sz w:val="26"/>
                <w:szCs w:val="26"/>
              </w:rPr>
              <w:t>г</w:t>
            </w:r>
            <w:proofErr w:type="gramStart"/>
            <w:r w:rsidR="00E17437" w:rsidRPr="0020387A">
              <w:rPr>
                <w:rFonts w:eastAsia="+mn-ea"/>
                <w:bCs/>
                <w:sz w:val="26"/>
                <w:szCs w:val="26"/>
              </w:rPr>
              <w:t>.Д</w:t>
            </w:r>
            <w:proofErr w:type="gramEnd"/>
            <w:r w:rsidR="00E17437" w:rsidRPr="0020387A">
              <w:rPr>
                <w:rFonts w:eastAsia="+mn-ea"/>
                <w:bCs/>
                <w:sz w:val="26"/>
                <w:szCs w:val="26"/>
              </w:rPr>
              <w:t>юртюли</w:t>
            </w:r>
            <w:proofErr w:type="spellEnd"/>
            <w:r w:rsidR="00E17437">
              <w:rPr>
                <w:rFonts w:eastAsia="+mn-ea"/>
                <w:bCs/>
                <w:sz w:val="26"/>
                <w:szCs w:val="26"/>
              </w:rPr>
              <w:t>)</w:t>
            </w:r>
          </w:p>
        </w:tc>
        <w:tc>
          <w:tcPr>
            <w:tcW w:w="2333" w:type="dxa"/>
          </w:tcPr>
          <w:p w:rsidR="00703884" w:rsidRPr="00B35029" w:rsidRDefault="002C7F9A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18</w:t>
            </w:r>
            <w:r w:rsidR="00E556AB">
              <w:rPr>
                <w:spacing w:val="2"/>
                <w:sz w:val="26"/>
                <w:szCs w:val="26"/>
                <w:shd w:val="clear" w:color="auto" w:fill="FFFFFF"/>
              </w:rPr>
              <w:t>000</w:t>
            </w:r>
          </w:p>
        </w:tc>
      </w:tr>
    </w:tbl>
    <w:p w:rsidR="003C1516" w:rsidRDefault="003C1516" w:rsidP="005E4E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</w:p>
    <w:p w:rsidR="003C1516" w:rsidRDefault="003C1516" w:rsidP="008B2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</w:p>
    <w:p w:rsidR="001D24FB" w:rsidRPr="00B35029" w:rsidRDefault="001D24FB" w:rsidP="008B2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B35029">
        <w:rPr>
          <w:spacing w:val="2"/>
          <w:sz w:val="26"/>
          <w:szCs w:val="26"/>
          <w:shd w:val="clear" w:color="auto" w:fill="FFFFFF"/>
        </w:rPr>
        <w:lastRenderedPageBreak/>
        <w:t xml:space="preserve">Таблица </w:t>
      </w:r>
      <w:r w:rsidR="00AD319A" w:rsidRPr="00B35029">
        <w:rPr>
          <w:spacing w:val="2"/>
          <w:sz w:val="26"/>
          <w:szCs w:val="26"/>
          <w:shd w:val="clear" w:color="auto" w:fill="FFFFFF"/>
        </w:rPr>
        <w:t>№</w:t>
      </w:r>
      <w:r w:rsidR="00C02462" w:rsidRPr="00B35029">
        <w:rPr>
          <w:spacing w:val="2"/>
          <w:sz w:val="26"/>
          <w:szCs w:val="26"/>
          <w:shd w:val="clear" w:color="auto" w:fill="FFFFFF"/>
        </w:rPr>
        <w:t>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1141"/>
        <w:gridCol w:w="2248"/>
        <w:gridCol w:w="1154"/>
        <w:gridCol w:w="2268"/>
      </w:tblGrid>
      <w:tr w:rsidR="001D24FB" w:rsidRPr="00B35029" w:rsidTr="00C6544A">
        <w:trPr>
          <w:trHeight w:val="680"/>
        </w:trPr>
        <w:tc>
          <w:tcPr>
            <w:tcW w:w="2545" w:type="dxa"/>
            <w:vMerge w:val="restart"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 xml:space="preserve">Площадь </w:t>
            </w:r>
            <w:r w:rsidR="00C6544A" w:rsidRPr="00B35029">
              <w:rPr>
                <w:sz w:val="26"/>
                <w:szCs w:val="26"/>
              </w:rPr>
              <w:t>общественных территорий</w:t>
            </w:r>
            <w:r w:rsidR="00C6544A" w:rsidRPr="00B35029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(м</w:t>
            </w:r>
            <w:proofErr w:type="gramStart"/>
            <w:r w:rsidRPr="00B35029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</w:tcPr>
          <w:p w:rsidR="001D24FB" w:rsidRPr="00B35029" w:rsidRDefault="001D24FB" w:rsidP="008B2745">
            <w:pPr>
              <w:ind w:firstLine="29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 xml:space="preserve">Благоустроенные  </w:t>
            </w:r>
            <w:r w:rsidR="00C6544A" w:rsidRPr="00B35029">
              <w:rPr>
                <w:sz w:val="26"/>
                <w:szCs w:val="26"/>
              </w:rPr>
              <w:t xml:space="preserve">общественные территории </w:t>
            </w: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от общего количества таких территорий</w:t>
            </w:r>
          </w:p>
        </w:tc>
        <w:tc>
          <w:tcPr>
            <w:tcW w:w="3422" w:type="dxa"/>
            <w:gridSpan w:val="2"/>
          </w:tcPr>
          <w:p w:rsidR="001D24FB" w:rsidRPr="00B35029" w:rsidRDefault="00C6544A" w:rsidP="008B2745">
            <w:pPr>
              <w:pStyle w:val="formattext"/>
              <w:spacing w:before="0" w:beforeAutospacing="0" w:after="0" w:afterAutospacing="0"/>
              <w:ind w:firstLine="29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z w:val="26"/>
                <w:szCs w:val="26"/>
              </w:rPr>
              <w:t xml:space="preserve">Общественные территории, </w:t>
            </w:r>
            <w:r w:rsidR="001D24FB" w:rsidRPr="00B35029">
              <w:rPr>
                <w:spacing w:val="2"/>
                <w:sz w:val="26"/>
                <w:szCs w:val="26"/>
                <w:shd w:val="clear" w:color="auto" w:fill="FFFFFF"/>
              </w:rPr>
              <w:t>нуждающиеся в благоустройстве от общего  количества таких территорий</w:t>
            </w:r>
          </w:p>
        </w:tc>
      </w:tr>
      <w:tr w:rsidR="001D24FB" w:rsidRPr="00B35029" w:rsidTr="00E87CDA">
        <w:trPr>
          <w:trHeight w:val="294"/>
        </w:trPr>
        <w:tc>
          <w:tcPr>
            <w:tcW w:w="2545" w:type="dxa"/>
            <w:vMerge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41" w:type="dxa"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Доля %</w:t>
            </w:r>
          </w:p>
        </w:tc>
        <w:tc>
          <w:tcPr>
            <w:tcW w:w="2248" w:type="dxa"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Площадь (м</w:t>
            </w:r>
            <w:proofErr w:type="gramStart"/>
            <w:r w:rsidRPr="00B35029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Доля %</w:t>
            </w:r>
          </w:p>
        </w:tc>
        <w:tc>
          <w:tcPr>
            <w:tcW w:w="2268" w:type="dxa"/>
          </w:tcPr>
          <w:p w:rsidR="001D24FB" w:rsidRPr="00B35029" w:rsidRDefault="001D24FB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Площадь (м</w:t>
            </w:r>
            <w:proofErr w:type="gramStart"/>
            <w:r w:rsidRPr="00B35029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B35029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1D24FB" w:rsidRPr="00B35029" w:rsidTr="001B6DFB">
        <w:trPr>
          <w:trHeight w:val="120"/>
        </w:trPr>
        <w:tc>
          <w:tcPr>
            <w:tcW w:w="2545" w:type="dxa"/>
            <w:vAlign w:val="center"/>
          </w:tcPr>
          <w:p w:rsidR="001D24FB" w:rsidRPr="00B35029" w:rsidRDefault="004869E1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708840</w:t>
            </w:r>
          </w:p>
        </w:tc>
        <w:tc>
          <w:tcPr>
            <w:tcW w:w="1141" w:type="dxa"/>
            <w:vAlign w:val="center"/>
          </w:tcPr>
          <w:p w:rsidR="001D24FB" w:rsidRPr="00B35029" w:rsidRDefault="004869E1" w:rsidP="002C7F9A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45,7</w:t>
            </w:r>
          </w:p>
        </w:tc>
        <w:tc>
          <w:tcPr>
            <w:tcW w:w="2248" w:type="dxa"/>
            <w:vAlign w:val="center"/>
          </w:tcPr>
          <w:p w:rsidR="001D24FB" w:rsidRPr="00B35029" w:rsidRDefault="003C1516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324284</w:t>
            </w:r>
          </w:p>
        </w:tc>
        <w:tc>
          <w:tcPr>
            <w:tcW w:w="1154" w:type="dxa"/>
            <w:vAlign w:val="center"/>
          </w:tcPr>
          <w:p w:rsidR="001D24FB" w:rsidRPr="00B35029" w:rsidRDefault="004869E1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54,3</w:t>
            </w:r>
          </w:p>
        </w:tc>
        <w:tc>
          <w:tcPr>
            <w:tcW w:w="2268" w:type="dxa"/>
            <w:vAlign w:val="center"/>
          </w:tcPr>
          <w:p w:rsidR="001D24FB" w:rsidRPr="00B35029" w:rsidRDefault="004869E1" w:rsidP="008B2745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384556</w:t>
            </w:r>
          </w:p>
        </w:tc>
      </w:tr>
    </w:tbl>
    <w:p w:rsidR="001D24FB" w:rsidRPr="00B35029" w:rsidRDefault="001D24FB" w:rsidP="008B2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</w:p>
    <w:p w:rsidR="00E718ED" w:rsidRPr="00B35029" w:rsidRDefault="00E1317E" w:rsidP="00DB0EC7">
      <w:pPr>
        <w:pStyle w:val="fn2r"/>
        <w:numPr>
          <w:ilvl w:val="0"/>
          <w:numId w:val="20"/>
        </w:numPr>
        <w:spacing w:before="0" w:beforeAutospacing="0" w:after="0" w:afterAutospacing="0"/>
        <w:ind w:left="0" w:firstLine="709"/>
        <w:jc w:val="center"/>
        <w:rPr>
          <w:sz w:val="26"/>
          <w:szCs w:val="26"/>
        </w:rPr>
      </w:pPr>
      <w:r w:rsidRPr="00B35029">
        <w:rPr>
          <w:sz w:val="26"/>
          <w:szCs w:val="26"/>
        </w:rPr>
        <w:t>Приоритеты муниципальной политики в сфере благоустройства</w:t>
      </w:r>
    </w:p>
    <w:p w:rsidR="00DB0EC7" w:rsidRPr="00B35029" w:rsidRDefault="00DB0EC7" w:rsidP="00DB0EC7">
      <w:pPr>
        <w:pStyle w:val="fn2r"/>
        <w:spacing w:before="0" w:beforeAutospacing="0" w:after="0" w:afterAutospacing="0"/>
        <w:ind w:left="709"/>
        <w:rPr>
          <w:sz w:val="26"/>
          <w:szCs w:val="26"/>
        </w:rPr>
      </w:pPr>
    </w:p>
    <w:p w:rsidR="00E1317E" w:rsidRPr="00B35029" w:rsidRDefault="00071A28" w:rsidP="008B274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разработке мероприятий Программы сформированы и определены основные цели и задачи.</w:t>
      </w:r>
    </w:p>
    <w:p w:rsidR="00341498" w:rsidRPr="00B35029" w:rsidRDefault="00E718ED" w:rsidP="008B2745">
      <w:pPr>
        <w:pStyle w:val="fn2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 xml:space="preserve">Целью реализации Программы является </w:t>
      </w:r>
      <w:r w:rsidR="000466CF" w:rsidRPr="00B35029">
        <w:rPr>
          <w:sz w:val="26"/>
          <w:szCs w:val="26"/>
        </w:rPr>
        <w:t>повышение качества и комфортности городской среды и увеличения доли граждан, принимающих участие в решении вопросов развития и благоустройства городской среда</w:t>
      </w:r>
      <w:r w:rsidR="003C23AF" w:rsidRPr="00B35029">
        <w:rPr>
          <w:sz w:val="26"/>
          <w:szCs w:val="26"/>
        </w:rPr>
        <w:t>.</w:t>
      </w:r>
      <w:r w:rsidRPr="00B35029">
        <w:rPr>
          <w:sz w:val="26"/>
          <w:szCs w:val="26"/>
        </w:rPr>
        <w:t xml:space="preserve"> Для достижения этой цели предлагается выполнить задачи по благоустройству </w:t>
      </w:r>
      <w:r w:rsidR="00B10592" w:rsidRPr="00B35029">
        <w:rPr>
          <w:sz w:val="26"/>
          <w:szCs w:val="26"/>
        </w:rPr>
        <w:t>общественных территорий</w:t>
      </w:r>
      <w:r w:rsidR="00A31ACA" w:rsidRPr="00B35029">
        <w:rPr>
          <w:sz w:val="26"/>
          <w:szCs w:val="26"/>
        </w:rPr>
        <w:t xml:space="preserve"> </w:t>
      </w:r>
      <w:r w:rsidRPr="00B35029">
        <w:rPr>
          <w:sz w:val="26"/>
          <w:szCs w:val="26"/>
        </w:rPr>
        <w:t xml:space="preserve">в соответствии с </w:t>
      </w:r>
      <w:r w:rsidR="003F3F58" w:rsidRPr="00B35029">
        <w:rPr>
          <w:sz w:val="26"/>
          <w:szCs w:val="26"/>
        </w:rPr>
        <w:t>распоряжени</w:t>
      </w:r>
      <w:r w:rsidR="00481EEA" w:rsidRPr="00B35029">
        <w:rPr>
          <w:sz w:val="26"/>
          <w:szCs w:val="26"/>
        </w:rPr>
        <w:t>ем правительства Р</w:t>
      </w:r>
      <w:r w:rsidR="003F3F58" w:rsidRPr="00B35029">
        <w:rPr>
          <w:sz w:val="26"/>
          <w:szCs w:val="26"/>
        </w:rPr>
        <w:t>еспублики Башкортостан от 12.12.</w:t>
      </w:r>
      <w:r w:rsidR="00481EEA" w:rsidRPr="00B35029">
        <w:rPr>
          <w:sz w:val="26"/>
          <w:szCs w:val="26"/>
        </w:rPr>
        <w:t xml:space="preserve">2018 №1299-р. </w:t>
      </w:r>
    </w:p>
    <w:p w:rsidR="00FA68F3" w:rsidRPr="00B35029" w:rsidRDefault="00E718ED" w:rsidP="008B2745">
      <w:pPr>
        <w:pStyle w:val="fn2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Основными задачами Программы являются:</w:t>
      </w:r>
    </w:p>
    <w:p w:rsidR="00FA68F3" w:rsidRPr="00B35029" w:rsidRDefault="00FA68F3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-повышение уровня благоустройства общественных территорий</w:t>
      </w:r>
      <w:r w:rsidR="00071A28">
        <w:rPr>
          <w:sz w:val="26"/>
          <w:szCs w:val="26"/>
        </w:rPr>
        <w:t>, мест массового пребывания людей</w:t>
      </w:r>
      <w:r w:rsidRPr="00B35029">
        <w:rPr>
          <w:sz w:val="26"/>
          <w:szCs w:val="26"/>
        </w:rPr>
        <w:t xml:space="preserve"> (улиц, тротуаров, парков, скверов и т.д.); </w:t>
      </w:r>
    </w:p>
    <w:p w:rsidR="00481EEA" w:rsidRPr="00B35029" w:rsidRDefault="00FA68F3" w:rsidP="008B27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5029">
        <w:rPr>
          <w:sz w:val="26"/>
          <w:szCs w:val="26"/>
        </w:rPr>
        <w:t xml:space="preserve">-повышение уровня вовлеченности граждан, </w:t>
      </w:r>
      <w:r w:rsidR="00481EEA" w:rsidRPr="00B35029">
        <w:rPr>
          <w:sz w:val="26"/>
          <w:szCs w:val="26"/>
        </w:rPr>
        <w:t>принимающих участие в решении вопросов развития</w:t>
      </w:r>
      <w:r w:rsidRPr="00B35029">
        <w:rPr>
          <w:sz w:val="26"/>
          <w:szCs w:val="26"/>
        </w:rPr>
        <w:t xml:space="preserve"> </w:t>
      </w:r>
      <w:r w:rsidR="00071A28">
        <w:rPr>
          <w:rFonts w:eastAsia="Calibri"/>
          <w:sz w:val="26"/>
          <w:szCs w:val="26"/>
          <w:lang w:eastAsia="en-US"/>
        </w:rPr>
        <w:t>городского поселения г</w:t>
      </w:r>
      <w:r w:rsidRPr="00B35029">
        <w:rPr>
          <w:rFonts w:eastAsia="Calibri"/>
          <w:sz w:val="26"/>
          <w:szCs w:val="26"/>
          <w:lang w:eastAsia="en-US"/>
        </w:rPr>
        <w:t>ород Дюртюли муниципального района Дюртюлинский район Республики Башкортостан</w:t>
      </w:r>
      <w:r w:rsidR="00481EEA" w:rsidRPr="00B35029">
        <w:rPr>
          <w:rFonts w:eastAsia="Calibri"/>
          <w:sz w:val="26"/>
          <w:szCs w:val="26"/>
          <w:lang w:eastAsia="en-US"/>
        </w:rPr>
        <w:t>.</w:t>
      </w:r>
    </w:p>
    <w:p w:rsidR="00EA0073" w:rsidRPr="00B35029" w:rsidRDefault="00FA68F3" w:rsidP="008B2745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3502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A0073" w:rsidRPr="00B35029">
        <w:rPr>
          <w:rFonts w:eastAsia="Calibri"/>
          <w:color w:val="000000"/>
          <w:sz w:val="26"/>
          <w:szCs w:val="26"/>
          <w:lang w:eastAsia="en-US"/>
        </w:rPr>
        <w:t>Реализация мероприятий Программы приведет к повышению уровня благоустроенности общественных территорий муниципального образования</w:t>
      </w:r>
      <w:r w:rsidR="000502C5" w:rsidRPr="00B35029">
        <w:rPr>
          <w:rFonts w:eastAsia="Calibri"/>
          <w:color w:val="000000"/>
          <w:sz w:val="26"/>
          <w:szCs w:val="26"/>
          <w:lang w:eastAsia="en-US"/>
        </w:rPr>
        <w:t>, повышения индекса качества</w:t>
      </w:r>
      <w:r w:rsidR="003F3F58" w:rsidRPr="00B35029">
        <w:rPr>
          <w:rFonts w:eastAsia="Calibri"/>
          <w:color w:val="000000"/>
          <w:sz w:val="26"/>
          <w:szCs w:val="26"/>
          <w:lang w:eastAsia="en-US"/>
        </w:rPr>
        <w:t xml:space="preserve"> и комфортности городской среды</w:t>
      </w:r>
      <w:r w:rsidR="00EA0073" w:rsidRPr="00B35029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E3370D" w:rsidRPr="00B35029" w:rsidRDefault="00B857CC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 xml:space="preserve"> </w:t>
      </w:r>
      <w:r w:rsidR="00E3370D" w:rsidRPr="00B35029">
        <w:rPr>
          <w:sz w:val="26"/>
          <w:szCs w:val="26"/>
        </w:rPr>
        <w:t>Для оценки достижения цели и выполнения задач Программы предлагаются следующие индикаторы:</w:t>
      </w:r>
    </w:p>
    <w:p w:rsidR="00051E5D" w:rsidRPr="00B35029" w:rsidRDefault="00E1317E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-</w:t>
      </w:r>
      <w:r w:rsidR="00051E5D" w:rsidRPr="00B35029">
        <w:rPr>
          <w:sz w:val="26"/>
          <w:szCs w:val="26"/>
        </w:rPr>
        <w:t xml:space="preserve">количество благоустроенных </w:t>
      </w:r>
      <w:r w:rsidR="00C6544A" w:rsidRPr="00B35029">
        <w:rPr>
          <w:sz w:val="26"/>
          <w:szCs w:val="26"/>
        </w:rPr>
        <w:t>общественных территорий</w:t>
      </w:r>
      <w:r w:rsidR="00051E5D" w:rsidRPr="00B35029">
        <w:rPr>
          <w:sz w:val="26"/>
          <w:szCs w:val="26"/>
        </w:rPr>
        <w:t>,</w:t>
      </w:r>
    </w:p>
    <w:p w:rsidR="00051E5D" w:rsidRPr="00B35029" w:rsidRDefault="00E1317E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-</w:t>
      </w:r>
      <w:r w:rsidR="00051E5D" w:rsidRPr="00B35029">
        <w:rPr>
          <w:sz w:val="26"/>
          <w:szCs w:val="26"/>
        </w:rPr>
        <w:t xml:space="preserve">площадь благоустроенных </w:t>
      </w:r>
      <w:r w:rsidR="00C6544A" w:rsidRPr="00B35029">
        <w:rPr>
          <w:sz w:val="26"/>
          <w:szCs w:val="26"/>
        </w:rPr>
        <w:t>общественных территорий</w:t>
      </w:r>
      <w:r w:rsidR="00051E5D" w:rsidRPr="00B35029">
        <w:rPr>
          <w:sz w:val="26"/>
          <w:szCs w:val="26"/>
        </w:rPr>
        <w:t xml:space="preserve">, </w:t>
      </w:r>
    </w:p>
    <w:p w:rsidR="00051E5D" w:rsidRPr="00B35029" w:rsidRDefault="00E1317E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-</w:t>
      </w:r>
      <w:r w:rsidR="00051E5D" w:rsidRPr="00B35029">
        <w:rPr>
          <w:sz w:val="26"/>
          <w:szCs w:val="26"/>
        </w:rPr>
        <w:t xml:space="preserve">доля площади благоустроенных </w:t>
      </w:r>
      <w:r w:rsidR="00C6544A" w:rsidRPr="00B35029">
        <w:rPr>
          <w:sz w:val="26"/>
          <w:szCs w:val="26"/>
        </w:rPr>
        <w:t>общественных территорий</w:t>
      </w:r>
      <w:r w:rsidR="00051E5D" w:rsidRPr="00B35029">
        <w:rPr>
          <w:sz w:val="26"/>
          <w:szCs w:val="26"/>
        </w:rPr>
        <w:t>.</w:t>
      </w:r>
    </w:p>
    <w:p w:rsidR="00EA0073" w:rsidRPr="00B35029" w:rsidRDefault="00EA0073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 xml:space="preserve">-доля участия </w:t>
      </w:r>
      <w:r w:rsidR="00757A8C" w:rsidRPr="00B35029">
        <w:rPr>
          <w:sz w:val="26"/>
          <w:szCs w:val="26"/>
        </w:rPr>
        <w:t>граждан принявших участие в решении вопросов развития городской среды.</w:t>
      </w:r>
    </w:p>
    <w:p w:rsidR="00E3370D" w:rsidRPr="00B35029" w:rsidRDefault="004A4569" w:rsidP="008B274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B35029">
        <w:rPr>
          <w:sz w:val="26"/>
          <w:szCs w:val="26"/>
        </w:rPr>
        <w:t>Сведения о целевых индикаторах и показ</w:t>
      </w:r>
      <w:r w:rsidR="00AE66C8" w:rsidRPr="00B35029">
        <w:rPr>
          <w:sz w:val="26"/>
          <w:szCs w:val="26"/>
        </w:rPr>
        <w:t xml:space="preserve">ателях </w:t>
      </w:r>
      <w:r w:rsidR="0030785A" w:rsidRPr="00B35029">
        <w:rPr>
          <w:sz w:val="26"/>
          <w:szCs w:val="26"/>
        </w:rPr>
        <w:t>П</w:t>
      </w:r>
      <w:r w:rsidR="00AE66C8" w:rsidRPr="00B35029">
        <w:rPr>
          <w:sz w:val="26"/>
          <w:szCs w:val="26"/>
        </w:rPr>
        <w:t xml:space="preserve">рограммы </w:t>
      </w:r>
      <w:r w:rsidR="0030785A" w:rsidRPr="00B35029">
        <w:rPr>
          <w:sz w:val="26"/>
          <w:szCs w:val="26"/>
        </w:rPr>
        <w:t xml:space="preserve"> </w:t>
      </w:r>
      <w:r w:rsidRPr="00B35029">
        <w:rPr>
          <w:sz w:val="26"/>
          <w:szCs w:val="26"/>
        </w:rPr>
        <w:t xml:space="preserve">и их значениях </w:t>
      </w:r>
      <w:r w:rsidR="00E3370D" w:rsidRPr="00B35029">
        <w:rPr>
          <w:sz w:val="26"/>
          <w:szCs w:val="26"/>
        </w:rPr>
        <w:t>представлены в приложении № 1 к Программе.</w:t>
      </w:r>
    </w:p>
    <w:p w:rsidR="00E718ED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30785A" w:rsidRPr="00B35029">
        <w:rPr>
          <w:rFonts w:ascii="Times New Roman" w:hAnsi="Times New Roman" w:cs="Times New Roman"/>
          <w:sz w:val="26"/>
          <w:szCs w:val="26"/>
        </w:rPr>
        <w:t>2020-2024 гг.</w:t>
      </w:r>
      <w:r w:rsidRPr="00B35029">
        <w:rPr>
          <w:rFonts w:ascii="Times New Roman" w:hAnsi="Times New Roman" w:cs="Times New Roman"/>
          <w:sz w:val="26"/>
          <w:szCs w:val="26"/>
        </w:rPr>
        <w:t xml:space="preserve">, с возможностью внесения изменений в сроки реализации Программы. </w:t>
      </w:r>
    </w:p>
    <w:p w:rsidR="00787FA8" w:rsidRPr="00B35029" w:rsidRDefault="00787FA8" w:rsidP="00DB0EC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718ED" w:rsidRPr="00B35029" w:rsidRDefault="00E718ED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>3. Перечень мероприятий Программы</w:t>
      </w:r>
    </w:p>
    <w:p w:rsidR="00E718ED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ACA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 xml:space="preserve">Основу Программы составляет ремонт и благоустройство </w:t>
      </w:r>
      <w:r w:rsidR="00C6544A" w:rsidRPr="00B35029">
        <w:rPr>
          <w:rFonts w:ascii="Times New Roman" w:hAnsi="Times New Roman" w:cs="Times New Roman"/>
          <w:sz w:val="26"/>
          <w:szCs w:val="26"/>
        </w:rPr>
        <w:t>общественн</w:t>
      </w:r>
      <w:r w:rsidR="0030785A" w:rsidRPr="00B35029">
        <w:rPr>
          <w:rFonts w:ascii="Times New Roman" w:hAnsi="Times New Roman" w:cs="Times New Roman"/>
          <w:sz w:val="26"/>
          <w:szCs w:val="26"/>
        </w:rPr>
        <w:t>ых территорий</w:t>
      </w:r>
      <w:r w:rsidR="005764AE">
        <w:rPr>
          <w:rFonts w:ascii="Times New Roman" w:hAnsi="Times New Roman" w:cs="Times New Roman"/>
          <w:sz w:val="26"/>
          <w:szCs w:val="26"/>
        </w:rPr>
        <w:t xml:space="preserve"> и мест массового пребывания людей</w:t>
      </w:r>
      <w:r w:rsidR="00C6544A" w:rsidRPr="00B35029">
        <w:rPr>
          <w:rFonts w:ascii="Times New Roman" w:hAnsi="Times New Roman" w:cs="Times New Roman"/>
          <w:sz w:val="26"/>
          <w:szCs w:val="26"/>
        </w:rPr>
        <w:t xml:space="preserve">. </w:t>
      </w:r>
      <w:r w:rsidR="00A31ACA" w:rsidRPr="00B35029">
        <w:rPr>
          <w:rFonts w:ascii="Times New Roman" w:hAnsi="Times New Roman" w:cs="Times New Roman"/>
          <w:sz w:val="26"/>
          <w:szCs w:val="26"/>
        </w:rPr>
        <w:t xml:space="preserve">Все мероприятия формируются с учетом необходимости обеспечения физической, пространственной и информационной доступности </w:t>
      </w:r>
      <w:r w:rsidR="002654A5" w:rsidRPr="00B35029">
        <w:rPr>
          <w:rFonts w:ascii="Times New Roman" w:hAnsi="Times New Roman" w:cs="Times New Roman"/>
          <w:sz w:val="26"/>
          <w:szCs w:val="26"/>
        </w:rPr>
        <w:t>о</w:t>
      </w:r>
      <w:r w:rsidR="00A31ACA" w:rsidRPr="00B35029">
        <w:rPr>
          <w:rFonts w:ascii="Times New Roman" w:hAnsi="Times New Roman" w:cs="Times New Roman"/>
          <w:sz w:val="26"/>
          <w:szCs w:val="26"/>
        </w:rPr>
        <w:t>бщественных территорий для инвалидов и других маломобильных групп населения.</w:t>
      </w:r>
    </w:p>
    <w:p w:rsidR="00574E81" w:rsidRPr="00B35029" w:rsidRDefault="004A4569" w:rsidP="008B2745">
      <w:pPr>
        <w:ind w:right="-315" w:firstLine="709"/>
        <w:rPr>
          <w:sz w:val="26"/>
          <w:szCs w:val="26"/>
        </w:rPr>
      </w:pPr>
      <w:r w:rsidRPr="00775A01">
        <w:rPr>
          <w:sz w:val="26"/>
          <w:szCs w:val="26"/>
        </w:rPr>
        <w:t xml:space="preserve">Перечень основных мероприятий </w:t>
      </w:r>
      <w:r w:rsidR="0030785A" w:rsidRPr="00775A01">
        <w:rPr>
          <w:sz w:val="26"/>
          <w:szCs w:val="26"/>
        </w:rPr>
        <w:t>Программы</w:t>
      </w:r>
      <w:r w:rsidRPr="00775A01">
        <w:rPr>
          <w:sz w:val="26"/>
          <w:szCs w:val="26"/>
        </w:rPr>
        <w:t xml:space="preserve"> </w:t>
      </w:r>
      <w:r w:rsidR="00574E81" w:rsidRPr="00775A01">
        <w:rPr>
          <w:sz w:val="26"/>
          <w:szCs w:val="26"/>
        </w:rPr>
        <w:t>представлен в приложении №2 к Программе.</w:t>
      </w:r>
    </w:p>
    <w:p w:rsidR="00E718ED" w:rsidRPr="00B35029" w:rsidRDefault="00E718ED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0547B9" w:rsidRPr="00B35029">
        <w:rPr>
          <w:rFonts w:ascii="Times New Roman" w:hAnsi="Times New Roman" w:cs="Times New Roman"/>
          <w:sz w:val="26"/>
          <w:szCs w:val="26"/>
        </w:rPr>
        <w:t>Объем средств необходимых на реализацию Программы</w:t>
      </w:r>
    </w:p>
    <w:p w:rsidR="00E718ED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569" w:rsidRPr="00B35029" w:rsidRDefault="009979D5" w:rsidP="008B2745">
      <w:pPr>
        <w:ind w:firstLine="851"/>
        <w:contextualSpacing/>
        <w:jc w:val="both"/>
        <w:rPr>
          <w:sz w:val="26"/>
          <w:szCs w:val="26"/>
        </w:rPr>
      </w:pPr>
      <w:r w:rsidRPr="00B35029">
        <w:rPr>
          <w:sz w:val="26"/>
          <w:szCs w:val="26"/>
        </w:rPr>
        <w:t>Финансирование Программы будет осуществляться в за</w:t>
      </w:r>
      <w:r w:rsidR="0030785A" w:rsidRPr="00B35029">
        <w:rPr>
          <w:sz w:val="26"/>
          <w:szCs w:val="26"/>
        </w:rPr>
        <w:t>висимости от выделенных субсидий</w:t>
      </w:r>
      <w:r w:rsidRPr="00B35029">
        <w:rPr>
          <w:sz w:val="26"/>
          <w:szCs w:val="26"/>
        </w:rPr>
        <w:t xml:space="preserve">. </w:t>
      </w:r>
      <w:r w:rsidR="00CA42FA">
        <w:rPr>
          <w:sz w:val="26"/>
          <w:szCs w:val="26"/>
        </w:rPr>
        <w:t xml:space="preserve">Ресурсное обеспечение </w:t>
      </w:r>
      <w:proofErr w:type="gramStart"/>
      <w:r w:rsidR="004A4569" w:rsidRPr="00B35029">
        <w:rPr>
          <w:sz w:val="26"/>
          <w:szCs w:val="26"/>
        </w:rPr>
        <w:t>представлен</w:t>
      </w:r>
      <w:proofErr w:type="gramEnd"/>
      <w:r w:rsidR="004A4569" w:rsidRPr="00B35029">
        <w:rPr>
          <w:sz w:val="26"/>
          <w:szCs w:val="26"/>
        </w:rPr>
        <w:t xml:space="preserve"> в приложении №3 к настоящей Программе.    </w:t>
      </w:r>
    </w:p>
    <w:p w:rsidR="00E718ED" w:rsidRPr="00B35029" w:rsidRDefault="00E718ED" w:rsidP="00DB0E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1226" w:rsidRPr="00B35029" w:rsidRDefault="002442F1" w:rsidP="008B2745">
      <w:pPr>
        <w:ind w:firstLine="709"/>
        <w:jc w:val="center"/>
        <w:rPr>
          <w:sz w:val="26"/>
          <w:szCs w:val="26"/>
        </w:rPr>
      </w:pPr>
      <w:r w:rsidRPr="00B35029">
        <w:rPr>
          <w:sz w:val="26"/>
          <w:szCs w:val="26"/>
        </w:rPr>
        <w:t>6.</w:t>
      </w:r>
      <w:r w:rsidR="00261226" w:rsidRPr="00B35029">
        <w:rPr>
          <w:sz w:val="26"/>
          <w:szCs w:val="26"/>
        </w:rPr>
        <w:t xml:space="preserve"> Порядок включения </w:t>
      </w:r>
      <w:r w:rsidR="002B1C4D" w:rsidRPr="00B35029">
        <w:rPr>
          <w:sz w:val="26"/>
          <w:szCs w:val="26"/>
        </w:rPr>
        <w:t>общественн</w:t>
      </w:r>
      <w:r w:rsidR="00DA468A">
        <w:rPr>
          <w:sz w:val="26"/>
          <w:szCs w:val="26"/>
        </w:rPr>
        <w:t>ых</w:t>
      </w:r>
      <w:r w:rsidR="002B1C4D" w:rsidRPr="00B35029">
        <w:rPr>
          <w:sz w:val="26"/>
          <w:szCs w:val="26"/>
        </w:rPr>
        <w:t xml:space="preserve"> </w:t>
      </w:r>
      <w:r w:rsidR="00261226" w:rsidRPr="00B35029">
        <w:rPr>
          <w:sz w:val="26"/>
          <w:szCs w:val="26"/>
        </w:rPr>
        <w:t>терр</w:t>
      </w:r>
      <w:r w:rsidR="002B1C4D" w:rsidRPr="00B35029">
        <w:rPr>
          <w:sz w:val="26"/>
          <w:szCs w:val="26"/>
        </w:rPr>
        <w:t xml:space="preserve">иторий </w:t>
      </w:r>
      <w:r w:rsidR="00261226" w:rsidRPr="00B35029">
        <w:rPr>
          <w:sz w:val="26"/>
          <w:szCs w:val="26"/>
        </w:rPr>
        <w:t>в Программу</w:t>
      </w:r>
    </w:p>
    <w:p w:rsidR="00261226" w:rsidRPr="00B35029" w:rsidRDefault="00261226" w:rsidP="008B2745">
      <w:pPr>
        <w:ind w:firstLine="709"/>
        <w:jc w:val="both"/>
        <w:rPr>
          <w:sz w:val="26"/>
          <w:szCs w:val="26"/>
        </w:rPr>
      </w:pPr>
    </w:p>
    <w:p w:rsidR="00A279DE" w:rsidRPr="00B35029" w:rsidRDefault="002B1C4D" w:rsidP="008B274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kern w:val="3"/>
          <w:sz w:val="26"/>
          <w:szCs w:val="26"/>
        </w:rPr>
      </w:pPr>
      <w:r w:rsidRPr="00B35029">
        <w:rPr>
          <w:sz w:val="26"/>
          <w:szCs w:val="26"/>
        </w:rPr>
        <w:t>Включение общественных территорий в Программу осуществляется по результатам оценки заявок заинтересованных лиц на включение общественных территорий в Программу</w:t>
      </w:r>
      <w:r w:rsidR="005E4E67">
        <w:rPr>
          <w:sz w:val="26"/>
          <w:szCs w:val="26"/>
        </w:rPr>
        <w:t xml:space="preserve">, </w:t>
      </w:r>
      <w:r w:rsidR="00E2203A" w:rsidRPr="00B35029">
        <w:rPr>
          <w:kern w:val="3"/>
          <w:sz w:val="26"/>
          <w:szCs w:val="26"/>
        </w:rPr>
        <w:t>по результатам рейтингового голосования</w:t>
      </w:r>
      <w:r w:rsidR="0030785A" w:rsidRPr="00B35029">
        <w:rPr>
          <w:kern w:val="3"/>
          <w:sz w:val="26"/>
          <w:szCs w:val="26"/>
        </w:rPr>
        <w:t xml:space="preserve"> и общественных обсуждений</w:t>
      </w:r>
      <w:r w:rsidR="00E2203A" w:rsidRPr="00B35029">
        <w:rPr>
          <w:sz w:val="26"/>
          <w:szCs w:val="26"/>
        </w:rPr>
        <w:t xml:space="preserve">. </w:t>
      </w:r>
    </w:p>
    <w:p w:rsidR="008D289F" w:rsidRPr="00B35029" w:rsidRDefault="008D289F" w:rsidP="006020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2F1" w:rsidRPr="00B35029" w:rsidRDefault="002442F1" w:rsidP="008B274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>8.Механизм реализации Программы</w:t>
      </w:r>
    </w:p>
    <w:p w:rsidR="002442F1" w:rsidRPr="00B35029" w:rsidRDefault="002442F1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2F1" w:rsidRPr="00B35029" w:rsidRDefault="002442F1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 xml:space="preserve">Разработчиком и исполнителем Программы является Администрация. </w:t>
      </w:r>
    </w:p>
    <w:p w:rsidR="002442F1" w:rsidRPr="00B35029" w:rsidRDefault="002442F1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 xml:space="preserve">Исполнитель осуществляет: </w:t>
      </w:r>
    </w:p>
    <w:p w:rsidR="00E2203A" w:rsidRPr="00B35029" w:rsidRDefault="00E2203A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1) прием заявок на участие в отборе общественных терр</w:t>
      </w:r>
      <w:r w:rsidR="001E0F6E" w:rsidRPr="00B35029">
        <w:rPr>
          <w:sz w:val="26"/>
          <w:szCs w:val="26"/>
        </w:rPr>
        <w:t>иторий для включения в Прог</w:t>
      </w:r>
      <w:r w:rsidRPr="00B35029">
        <w:rPr>
          <w:sz w:val="26"/>
          <w:szCs w:val="26"/>
        </w:rPr>
        <w:t>рамму;</w:t>
      </w:r>
    </w:p>
    <w:p w:rsidR="002442F1" w:rsidRPr="00B35029" w:rsidRDefault="002442F1" w:rsidP="008B2745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B35029">
        <w:rPr>
          <w:sz w:val="26"/>
          <w:szCs w:val="26"/>
        </w:rPr>
        <w:t xml:space="preserve">- представляет заявки </w:t>
      </w:r>
      <w:r w:rsidR="0079679A" w:rsidRPr="00B35029">
        <w:rPr>
          <w:sz w:val="26"/>
          <w:szCs w:val="26"/>
        </w:rPr>
        <w:t xml:space="preserve">общественной комиссии по вопросам подготовки и реализации </w:t>
      </w:r>
      <w:r w:rsidR="00133DCF" w:rsidRPr="00B35029">
        <w:rPr>
          <w:sz w:val="26"/>
          <w:szCs w:val="26"/>
        </w:rPr>
        <w:t>Программы</w:t>
      </w:r>
      <w:r w:rsidRPr="00B35029">
        <w:rPr>
          <w:sz w:val="26"/>
          <w:szCs w:val="26"/>
        </w:rPr>
        <w:t xml:space="preserve"> по рассмотрению и оценки</w:t>
      </w:r>
      <w:r w:rsidR="00133DCF" w:rsidRPr="00B35029">
        <w:rPr>
          <w:sz w:val="26"/>
          <w:szCs w:val="26"/>
        </w:rPr>
        <w:t>,</w:t>
      </w:r>
      <w:r w:rsidRPr="00B35029">
        <w:rPr>
          <w:sz w:val="26"/>
          <w:szCs w:val="26"/>
        </w:rPr>
        <w:t xml:space="preserve"> созданной постановлением </w:t>
      </w:r>
      <w:r w:rsidR="00365108" w:rsidRPr="00B35029">
        <w:rPr>
          <w:sz w:val="26"/>
          <w:szCs w:val="26"/>
        </w:rPr>
        <w:t>главы</w:t>
      </w:r>
      <w:r w:rsidR="00A676D2" w:rsidRPr="00B35029">
        <w:rPr>
          <w:kern w:val="3"/>
          <w:sz w:val="26"/>
          <w:szCs w:val="26"/>
        </w:rPr>
        <w:t xml:space="preserve"> администрации городского поселения город Дюртюли муниципального района Дюртюлинский район</w:t>
      </w:r>
      <w:r w:rsidR="00E2203A" w:rsidRPr="00B35029">
        <w:rPr>
          <w:kern w:val="3"/>
          <w:sz w:val="26"/>
          <w:szCs w:val="26"/>
        </w:rPr>
        <w:t>;</w:t>
      </w:r>
    </w:p>
    <w:p w:rsidR="00E2203A" w:rsidRPr="00B35029" w:rsidRDefault="00E2203A" w:rsidP="008B2745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B35029">
        <w:rPr>
          <w:kern w:val="3"/>
          <w:sz w:val="26"/>
          <w:szCs w:val="26"/>
        </w:rPr>
        <w:t xml:space="preserve">- организует </w:t>
      </w:r>
      <w:r w:rsidR="00835C7E" w:rsidRPr="00B35029">
        <w:rPr>
          <w:kern w:val="3"/>
          <w:sz w:val="26"/>
          <w:szCs w:val="26"/>
        </w:rPr>
        <w:t>мероприятия по проведению рейтингового голосования по выбору общественной территории, подлежащей благоустройству в первоочередном порядке в текущем году.</w:t>
      </w:r>
    </w:p>
    <w:p w:rsidR="00FA68F3" w:rsidRPr="00B35029" w:rsidRDefault="0030785A" w:rsidP="008B27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П</w:t>
      </w:r>
      <w:r w:rsidR="00FA68F3" w:rsidRPr="00B35029">
        <w:rPr>
          <w:sz w:val="26"/>
          <w:szCs w:val="26"/>
        </w:rPr>
        <w:t xml:space="preserve">еречень </w:t>
      </w:r>
      <w:proofErr w:type="gramStart"/>
      <w:r w:rsidR="00FA68F3" w:rsidRPr="00B35029">
        <w:rPr>
          <w:sz w:val="26"/>
          <w:szCs w:val="26"/>
        </w:rPr>
        <w:t>общественных территори</w:t>
      </w:r>
      <w:r w:rsidR="004A4569" w:rsidRPr="00B35029">
        <w:rPr>
          <w:sz w:val="26"/>
          <w:szCs w:val="26"/>
        </w:rPr>
        <w:t>й, нуждающихся и п</w:t>
      </w:r>
      <w:r w:rsidR="002654A5" w:rsidRPr="00B35029">
        <w:rPr>
          <w:sz w:val="26"/>
          <w:szCs w:val="26"/>
        </w:rPr>
        <w:t>одлежащи</w:t>
      </w:r>
      <w:r w:rsidR="00AE5147" w:rsidRPr="00B35029">
        <w:rPr>
          <w:sz w:val="26"/>
          <w:szCs w:val="26"/>
        </w:rPr>
        <w:t>х</w:t>
      </w:r>
      <w:r w:rsidR="002654A5" w:rsidRPr="00B35029">
        <w:rPr>
          <w:sz w:val="26"/>
          <w:szCs w:val="26"/>
        </w:rPr>
        <w:t xml:space="preserve"> благоустройству </w:t>
      </w:r>
      <w:r w:rsidRPr="00B35029">
        <w:rPr>
          <w:sz w:val="26"/>
          <w:szCs w:val="26"/>
        </w:rPr>
        <w:t>в рамках Программы</w:t>
      </w:r>
      <w:r w:rsidR="004A4569" w:rsidRPr="00B35029">
        <w:rPr>
          <w:sz w:val="26"/>
          <w:szCs w:val="26"/>
        </w:rPr>
        <w:t xml:space="preserve"> </w:t>
      </w:r>
      <w:r w:rsidR="00FA68F3" w:rsidRPr="00B35029">
        <w:rPr>
          <w:sz w:val="26"/>
          <w:szCs w:val="26"/>
        </w:rPr>
        <w:t>указан</w:t>
      </w:r>
      <w:proofErr w:type="gramEnd"/>
      <w:r w:rsidR="00FA68F3" w:rsidRPr="00B35029">
        <w:rPr>
          <w:sz w:val="26"/>
          <w:szCs w:val="26"/>
        </w:rPr>
        <w:t xml:space="preserve"> в Приложении </w:t>
      </w:r>
      <w:r w:rsidRPr="00B35029">
        <w:rPr>
          <w:sz w:val="26"/>
          <w:szCs w:val="26"/>
        </w:rPr>
        <w:t xml:space="preserve">  </w:t>
      </w:r>
      <w:r w:rsidR="00FA68F3" w:rsidRPr="00B35029">
        <w:rPr>
          <w:sz w:val="26"/>
          <w:szCs w:val="26"/>
        </w:rPr>
        <w:t xml:space="preserve">№ </w:t>
      </w:r>
      <w:r w:rsidR="009B3AB3" w:rsidRPr="00B35029">
        <w:rPr>
          <w:sz w:val="26"/>
          <w:szCs w:val="26"/>
        </w:rPr>
        <w:t>4</w:t>
      </w:r>
      <w:r w:rsidR="00FA68F3" w:rsidRPr="00B35029">
        <w:rPr>
          <w:sz w:val="26"/>
          <w:szCs w:val="26"/>
        </w:rPr>
        <w:t>.</w:t>
      </w:r>
    </w:p>
    <w:p w:rsidR="002442F1" w:rsidRPr="00B35029" w:rsidRDefault="002442F1" w:rsidP="008B2745">
      <w:pPr>
        <w:ind w:firstLine="709"/>
        <w:jc w:val="both"/>
        <w:rPr>
          <w:sz w:val="26"/>
          <w:szCs w:val="26"/>
        </w:rPr>
      </w:pPr>
      <w:r w:rsidRPr="00B35029">
        <w:rPr>
          <w:sz w:val="26"/>
          <w:szCs w:val="26"/>
        </w:rPr>
        <w:t>Исполнитель мероприятий Программы несет ответственность за качественное и своевременное</w:t>
      </w:r>
      <w:r w:rsidR="001B7720" w:rsidRPr="00B35029">
        <w:rPr>
          <w:sz w:val="26"/>
          <w:szCs w:val="26"/>
        </w:rPr>
        <w:t xml:space="preserve"> </w:t>
      </w:r>
      <w:r w:rsidRPr="00B35029">
        <w:rPr>
          <w:sz w:val="26"/>
          <w:szCs w:val="26"/>
        </w:rPr>
        <w:t>выполнение</w:t>
      </w:r>
      <w:r w:rsidR="0030785A" w:rsidRPr="00B35029">
        <w:rPr>
          <w:sz w:val="26"/>
          <w:szCs w:val="26"/>
        </w:rPr>
        <w:t xml:space="preserve"> мероприятий по реализации Программы</w:t>
      </w:r>
      <w:r w:rsidRPr="00B35029">
        <w:rPr>
          <w:sz w:val="26"/>
          <w:szCs w:val="26"/>
        </w:rPr>
        <w:t xml:space="preserve">, целевое и рационально использование средств, предусмотренных Программой, своевременное информирование о </w:t>
      </w:r>
      <w:r w:rsidR="0030785A" w:rsidRPr="00B35029">
        <w:rPr>
          <w:sz w:val="26"/>
          <w:szCs w:val="26"/>
        </w:rPr>
        <w:t xml:space="preserve">ходе </w:t>
      </w:r>
      <w:r w:rsidRPr="00B35029">
        <w:rPr>
          <w:sz w:val="26"/>
          <w:szCs w:val="26"/>
        </w:rPr>
        <w:t>реализации Программы.</w:t>
      </w:r>
    </w:p>
    <w:p w:rsidR="002442F1" w:rsidRPr="00B35029" w:rsidRDefault="002442F1" w:rsidP="008B2745">
      <w:pPr>
        <w:ind w:firstLine="709"/>
        <w:jc w:val="both"/>
        <w:rPr>
          <w:color w:val="000000"/>
          <w:sz w:val="26"/>
          <w:szCs w:val="26"/>
        </w:rPr>
      </w:pPr>
      <w:r w:rsidRPr="00B35029">
        <w:rPr>
          <w:color w:val="000000"/>
          <w:sz w:val="26"/>
          <w:szCs w:val="26"/>
        </w:rPr>
        <w:t>Исполнитель организует выполнение программных мероприятий путем заключения соответствующих муниципальных контрактов с подряд</w:t>
      </w:r>
      <w:r w:rsidR="001B7720" w:rsidRPr="00B35029">
        <w:rPr>
          <w:color w:val="000000"/>
          <w:sz w:val="26"/>
          <w:szCs w:val="26"/>
        </w:rPr>
        <w:t>ными организациями и осуществляе</w:t>
      </w:r>
      <w:r w:rsidRPr="00B35029">
        <w:rPr>
          <w:color w:val="000000"/>
          <w:sz w:val="26"/>
          <w:szCs w:val="26"/>
        </w:rPr>
        <w:t xml:space="preserve">т </w:t>
      </w:r>
      <w:proofErr w:type="gramStart"/>
      <w:r w:rsidRPr="00B35029">
        <w:rPr>
          <w:color w:val="000000"/>
          <w:sz w:val="26"/>
          <w:szCs w:val="26"/>
        </w:rPr>
        <w:t>контроль за</w:t>
      </w:r>
      <w:proofErr w:type="gramEnd"/>
      <w:r w:rsidRPr="00B35029">
        <w:rPr>
          <w:color w:val="000000"/>
          <w:sz w:val="26"/>
          <w:szCs w:val="26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</w:t>
      </w:r>
      <w:r w:rsidR="006A3C5A">
        <w:rPr>
          <w:color w:val="000000"/>
          <w:sz w:val="26"/>
          <w:szCs w:val="26"/>
        </w:rPr>
        <w:t xml:space="preserve"> для обеспечения государственных</w:t>
      </w:r>
      <w:r w:rsidRPr="00B35029">
        <w:rPr>
          <w:color w:val="000000"/>
          <w:sz w:val="26"/>
          <w:szCs w:val="26"/>
        </w:rPr>
        <w:t xml:space="preserve"> и муниципальных нужд». </w:t>
      </w:r>
    </w:p>
    <w:p w:rsidR="009C5932" w:rsidRPr="00B35029" w:rsidRDefault="009C5932" w:rsidP="008B274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35029">
        <w:rPr>
          <w:color w:val="000000"/>
          <w:sz w:val="26"/>
          <w:szCs w:val="26"/>
        </w:rPr>
        <w:t>Средства, полученные в виде экономии от проведения конкурсных процедур по благоустройству общественной территори</w:t>
      </w:r>
      <w:r w:rsidR="005F025B" w:rsidRPr="00B35029">
        <w:rPr>
          <w:color w:val="000000"/>
          <w:sz w:val="26"/>
          <w:szCs w:val="26"/>
        </w:rPr>
        <w:t>и</w:t>
      </w:r>
      <w:r w:rsidRPr="00B35029">
        <w:rPr>
          <w:color w:val="000000"/>
          <w:sz w:val="26"/>
          <w:szCs w:val="26"/>
        </w:rPr>
        <w:t xml:space="preserve"> могут</w:t>
      </w:r>
      <w:proofErr w:type="gramEnd"/>
      <w:r w:rsidRPr="00B35029">
        <w:rPr>
          <w:color w:val="000000"/>
          <w:sz w:val="26"/>
          <w:szCs w:val="26"/>
        </w:rPr>
        <w:t xml:space="preserve"> быть использованы на финансирование дополнительных объемов работ по благоуст</w:t>
      </w:r>
      <w:r w:rsidR="00023A08" w:rsidRPr="00B35029">
        <w:rPr>
          <w:color w:val="000000"/>
          <w:sz w:val="26"/>
          <w:szCs w:val="26"/>
        </w:rPr>
        <w:t>ройству общественной  территории</w:t>
      </w:r>
      <w:r w:rsidRPr="00B35029">
        <w:rPr>
          <w:color w:val="000000"/>
          <w:sz w:val="26"/>
          <w:szCs w:val="26"/>
        </w:rPr>
        <w:t xml:space="preserve">, либо используются на благоустройство </w:t>
      </w:r>
      <w:r w:rsidR="00DC2562">
        <w:rPr>
          <w:color w:val="000000"/>
          <w:sz w:val="26"/>
          <w:szCs w:val="26"/>
        </w:rPr>
        <w:t xml:space="preserve">иной </w:t>
      </w:r>
      <w:r w:rsidRPr="00B35029">
        <w:rPr>
          <w:color w:val="000000"/>
          <w:sz w:val="26"/>
          <w:szCs w:val="26"/>
        </w:rPr>
        <w:t>общественной территории</w:t>
      </w:r>
      <w:r w:rsidR="00DC2562">
        <w:rPr>
          <w:color w:val="000000"/>
          <w:sz w:val="26"/>
          <w:szCs w:val="26"/>
        </w:rPr>
        <w:t>, согласно перечню</w:t>
      </w:r>
      <w:r w:rsidRPr="00B35029">
        <w:rPr>
          <w:color w:val="000000"/>
          <w:sz w:val="26"/>
          <w:szCs w:val="26"/>
        </w:rPr>
        <w:t xml:space="preserve"> общественных территорий,  которые </w:t>
      </w:r>
      <w:r w:rsidR="00023A08" w:rsidRPr="00B35029">
        <w:rPr>
          <w:color w:val="000000"/>
          <w:sz w:val="26"/>
          <w:szCs w:val="26"/>
        </w:rPr>
        <w:t xml:space="preserve">нуждаются в </w:t>
      </w:r>
      <w:r w:rsidRPr="00B35029">
        <w:rPr>
          <w:color w:val="000000"/>
          <w:sz w:val="26"/>
          <w:szCs w:val="26"/>
        </w:rPr>
        <w:t>благоустройств</w:t>
      </w:r>
      <w:r w:rsidR="00023A08" w:rsidRPr="00B35029">
        <w:rPr>
          <w:color w:val="000000"/>
          <w:sz w:val="26"/>
          <w:szCs w:val="26"/>
        </w:rPr>
        <w:t>е</w:t>
      </w:r>
      <w:r w:rsidRPr="00B35029">
        <w:rPr>
          <w:color w:val="000000"/>
          <w:sz w:val="26"/>
          <w:szCs w:val="26"/>
        </w:rPr>
        <w:t>.</w:t>
      </w:r>
      <w:r w:rsidR="00775A01">
        <w:rPr>
          <w:color w:val="000000"/>
          <w:sz w:val="26"/>
          <w:szCs w:val="26"/>
        </w:rPr>
        <w:t xml:space="preserve"> </w:t>
      </w:r>
      <w:r w:rsidR="00775A01">
        <w:rPr>
          <w:sz w:val="26"/>
          <w:szCs w:val="26"/>
        </w:rPr>
        <w:t>В</w:t>
      </w:r>
      <w:r w:rsidR="00775A01" w:rsidRPr="00B35029">
        <w:rPr>
          <w:sz w:val="26"/>
          <w:szCs w:val="26"/>
        </w:rPr>
        <w:t xml:space="preserve"> зависимости от выделенных субсидий</w:t>
      </w:r>
      <w:r w:rsidR="00775A01">
        <w:rPr>
          <w:sz w:val="26"/>
          <w:szCs w:val="26"/>
        </w:rPr>
        <w:t xml:space="preserve"> и результатов рейтингового голосования </w:t>
      </w:r>
      <w:r w:rsidR="00775A01">
        <w:rPr>
          <w:color w:val="000000"/>
          <w:sz w:val="26"/>
          <w:szCs w:val="26"/>
        </w:rPr>
        <w:t>Программа подлежит ежегодной актуализации.</w:t>
      </w:r>
    </w:p>
    <w:p w:rsidR="006269A0" w:rsidRPr="00B35029" w:rsidRDefault="006269A0" w:rsidP="008B27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A01" w:rsidRDefault="00775A01" w:rsidP="008B2745">
      <w:pPr>
        <w:pStyle w:val="ConsPlusNormal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0A4" w:rsidRPr="00B35029" w:rsidRDefault="008D289F" w:rsidP="008B2745">
      <w:pPr>
        <w:pStyle w:val="ConsPlusNormal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930A4" w:rsidRPr="00B35029">
        <w:rPr>
          <w:rFonts w:ascii="Times New Roman" w:hAnsi="Times New Roman" w:cs="Times New Roman"/>
          <w:sz w:val="26"/>
          <w:szCs w:val="26"/>
        </w:rPr>
        <w:t>.</w:t>
      </w:r>
      <w:r w:rsidR="009979D5" w:rsidRPr="00B35029">
        <w:rPr>
          <w:rFonts w:ascii="Times New Roman" w:hAnsi="Times New Roman" w:cs="Times New Roman"/>
          <w:sz w:val="26"/>
          <w:szCs w:val="26"/>
        </w:rPr>
        <w:t xml:space="preserve"> </w:t>
      </w:r>
      <w:r w:rsidR="002930A4" w:rsidRPr="00B35029">
        <w:rPr>
          <w:rFonts w:ascii="Times New Roman" w:hAnsi="Times New Roman" w:cs="Times New Roman"/>
          <w:sz w:val="26"/>
          <w:szCs w:val="26"/>
        </w:rPr>
        <w:t>Прогноз ожидаемых результатов</w:t>
      </w:r>
    </w:p>
    <w:p w:rsidR="008D289F" w:rsidRPr="00B35029" w:rsidRDefault="008D289F" w:rsidP="008B2745">
      <w:pPr>
        <w:pStyle w:val="ConsPlusNormal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A4" w:rsidRPr="00B35029" w:rsidRDefault="002930A4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>В результате реализации мероприятий, предусмотренных Программой, планируется:</w:t>
      </w:r>
    </w:p>
    <w:p w:rsidR="002930A4" w:rsidRPr="00B35029" w:rsidRDefault="002930A4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 xml:space="preserve">- повышение уровня благоустройства </w:t>
      </w:r>
      <w:r w:rsidR="001B7720" w:rsidRPr="00B35029">
        <w:rPr>
          <w:sz w:val="26"/>
          <w:szCs w:val="26"/>
          <w:lang w:eastAsia="en-US"/>
        </w:rPr>
        <w:t>общественных территорий</w:t>
      </w:r>
      <w:r w:rsidRPr="00B35029">
        <w:rPr>
          <w:sz w:val="26"/>
          <w:szCs w:val="26"/>
          <w:lang w:eastAsia="en-US"/>
        </w:rPr>
        <w:t>;</w:t>
      </w:r>
    </w:p>
    <w:p w:rsidR="002930A4" w:rsidRPr="00B35029" w:rsidRDefault="002930A4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>- обеспечение комфортности проживания жителей города;</w:t>
      </w:r>
    </w:p>
    <w:p w:rsidR="005C00D2" w:rsidRPr="00B35029" w:rsidRDefault="005C00D2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 xml:space="preserve">-улучшение экологической обстановки и создание среды, </w:t>
      </w:r>
      <w:r w:rsidR="00AD22F5">
        <w:rPr>
          <w:sz w:val="26"/>
          <w:szCs w:val="26"/>
          <w:lang w:eastAsia="en-US"/>
        </w:rPr>
        <w:t>современной</w:t>
      </w:r>
      <w:r w:rsidRPr="00B35029">
        <w:rPr>
          <w:sz w:val="26"/>
          <w:szCs w:val="26"/>
          <w:lang w:eastAsia="en-US"/>
        </w:rPr>
        <w:t xml:space="preserve"> для проживания жителей городского поселения;</w:t>
      </w:r>
    </w:p>
    <w:p w:rsidR="005C00D2" w:rsidRPr="00B35029" w:rsidRDefault="005C00D2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>-совершенствование эстетического сост</w:t>
      </w:r>
      <w:r w:rsidR="00ED5482" w:rsidRPr="00B35029">
        <w:rPr>
          <w:sz w:val="26"/>
          <w:szCs w:val="26"/>
          <w:lang w:eastAsia="en-US"/>
        </w:rPr>
        <w:t>ояния территории города Дюртюли;</w:t>
      </w:r>
    </w:p>
    <w:p w:rsidR="00ED5482" w:rsidRPr="00B35029" w:rsidRDefault="00ED5482" w:rsidP="008B2745">
      <w:pPr>
        <w:ind w:firstLine="709"/>
        <w:jc w:val="both"/>
        <w:rPr>
          <w:sz w:val="26"/>
          <w:szCs w:val="26"/>
          <w:lang w:eastAsia="en-US"/>
        </w:rPr>
      </w:pPr>
      <w:r w:rsidRPr="00B35029">
        <w:rPr>
          <w:sz w:val="26"/>
          <w:szCs w:val="26"/>
          <w:lang w:eastAsia="en-US"/>
        </w:rPr>
        <w:t>-увеличение доли граждан, прин</w:t>
      </w:r>
      <w:r w:rsidR="00023A08" w:rsidRPr="00B35029">
        <w:rPr>
          <w:sz w:val="26"/>
          <w:szCs w:val="26"/>
          <w:lang w:eastAsia="en-US"/>
        </w:rPr>
        <w:t>явших</w:t>
      </w:r>
      <w:r w:rsidRPr="00B35029">
        <w:rPr>
          <w:sz w:val="26"/>
          <w:szCs w:val="26"/>
          <w:lang w:eastAsia="en-US"/>
        </w:rPr>
        <w:t xml:space="preserve"> участие в решении вопросов развития города Дюртюли.</w:t>
      </w:r>
    </w:p>
    <w:p w:rsidR="002930A4" w:rsidRPr="00B35029" w:rsidRDefault="002930A4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ED" w:rsidRPr="00B35029" w:rsidRDefault="008D289F" w:rsidP="008B27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>10</w:t>
      </w:r>
      <w:r w:rsidR="00E718ED" w:rsidRPr="00B35029">
        <w:rPr>
          <w:rFonts w:ascii="Times New Roman" w:hAnsi="Times New Roman" w:cs="Times New Roman"/>
          <w:sz w:val="26"/>
          <w:szCs w:val="26"/>
        </w:rPr>
        <w:t xml:space="preserve">. Оценка </w:t>
      </w:r>
      <w:proofErr w:type="gramStart"/>
      <w:r w:rsidR="00E718ED" w:rsidRPr="00B35029"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</w:p>
    <w:p w:rsidR="00E718ED" w:rsidRPr="00B35029" w:rsidRDefault="00E718ED" w:rsidP="008B274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>эффективности реализации Программы</w:t>
      </w:r>
    </w:p>
    <w:p w:rsidR="00E718ED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ED" w:rsidRPr="00B35029" w:rsidRDefault="00E718ED" w:rsidP="008B2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029">
        <w:rPr>
          <w:rFonts w:ascii="Times New Roman" w:hAnsi="Times New Roman" w:cs="Times New Roman"/>
          <w:sz w:val="26"/>
          <w:szCs w:val="26"/>
        </w:rPr>
        <w:t xml:space="preserve">Реализация запланированных мероприятий позволит </w:t>
      </w:r>
      <w:r w:rsidR="00E1454A" w:rsidRPr="00B35029">
        <w:rPr>
          <w:rFonts w:ascii="Times New Roman" w:hAnsi="Times New Roman" w:cs="Times New Roman"/>
          <w:sz w:val="26"/>
          <w:szCs w:val="26"/>
        </w:rPr>
        <w:t xml:space="preserve">повысить индекс качества и комфортности городской среды, </w:t>
      </w:r>
      <w:r w:rsidRPr="00B35029">
        <w:rPr>
          <w:rFonts w:ascii="Times New Roman" w:hAnsi="Times New Roman" w:cs="Times New Roman"/>
          <w:sz w:val="26"/>
          <w:szCs w:val="26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718ED" w:rsidRPr="00B35029" w:rsidRDefault="00E718ED" w:rsidP="008B2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B35029">
        <w:rPr>
          <w:color w:val="000000"/>
          <w:spacing w:val="2"/>
          <w:sz w:val="26"/>
          <w:szCs w:val="26"/>
        </w:rPr>
        <w:t xml:space="preserve">Оценка эффективности </w:t>
      </w:r>
      <w:r w:rsidR="009C5932" w:rsidRPr="00B35029">
        <w:rPr>
          <w:color w:val="000000"/>
          <w:spacing w:val="2"/>
          <w:sz w:val="26"/>
          <w:szCs w:val="26"/>
        </w:rPr>
        <w:t>П</w:t>
      </w:r>
      <w:r w:rsidRPr="00B35029">
        <w:rPr>
          <w:color w:val="000000"/>
          <w:spacing w:val="2"/>
          <w:sz w:val="26"/>
          <w:szCs w:val="26"/>
        </w:rPr>
        <w:t xml:space="preserve">рограммы проводится </w:t>
      </w:r>
      <w:r w:rsidR="00133DCF" w:rsidRPr="00B35029">
        <w:rPr>
          <w:color w:val="000000"/>
          <w:spacing w:val="2"/>
          <w:sz w:val="26"/>
          <w:szCs w:val="26"/>
        </w:rPr>
        <w:t>А</w:t>
      </w:r>
      <w:r w:rsidRPr="00B35029">
        <w:rPr>
          <w:color w:val="000000"/>
          <w:spacing w:val="2"/>
          <w:sz w:val="26"/>
          <w:szCs w:val="26"/>
        </w:rPr>
        <w:t xml:space="preserve">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 w:rsidRPr="00B35029">
        <w:rPr>
          <w:sz w:val="26"/>
          <w:szCs w:val="26"/>
        </w:rPr>
        <w:t xml:space="preserve">городского поселения </w:t>
      </w:r>
      <w:r w:rsidR="00214C6E" w:rsidRPr="00B35029">
        <w:rPr>
          <w:sz w:val="26"/>
          <w:szCs w:val="26"/>
        </w:rPr>
        <w:t>г</w:t>
      </w:r>
      <w:r w:rsidR="00B97687" w:rsidRPr="00B35029">
        <w:rPr>
          <w:sz w:val="26"/>
          <w:szCs w:val="26"/>
        </w:rPr>
        <w:t>ород Дюртюли</w:t>
      </w:r>
      <w:r w:rsidRPr="00B35029">
        <w:rPr>
          <w:sz w:val="26"/>
          <w:szCs w:val="26"/>
        </w:rPr>
        <w:t xml:space="preserve"> муниципального района </w:t>
      </w:r>
      <w:r w:rsidR="00B97687" w:rsidRPr="00B35029">
        <w:rPr>
          <w:sz w:val="26"/>
          <w:szCs w:val="26"/>
        </w:rPr>
        <w:t>Дюртюлинский</w:t>
      </w:r>
      <w:r w:rsidRPr="00B35029">
        <w:rPr>
          <w:sz w:val="26"/>
          <w:szCs w:val="26"/>
        </w:rPr>
        <w:t xml:space="preserve"> район Республики Башкортостан</w:t>
      </w:r>
      <w:r w:rsidRPr="00B35029">
        <w:rPr>
          <w:color w:val="000000"/>
          <w:spacing w:val="2"/>
          <w:sz w:val="26"/>
          <w:szCs w:val="26"/>
        </w:rPr>
        <w:t>.</w:t>
      </w:r>
    </w:p>
    <w:p w:rsidR="00E718ED" w:rsidRPr="00B35029" w:rsidRDefault="00E718ED" w:rsidP="008B2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B35029">
        <w:rPr>
          <w:sz w:val="26"/>
          <w:szCs w:val="26"/>
        </w:rPr>
        <w:t xml:space="preserve">Администрация </w:t>
      </w:r>
      <w:r w:rsidRPr="00B35029">
        <w:rPr>
          <w:color w:val="000000"/>
          <w:spacing w:val="2"/>
          <w:sz w:val="26"/>
          <w:szCs w:val="26"/>
        </w:rPr>
        <w:t>осуществляет мониторинг ситуации и анализ эффективности выполняемой работы.</w:t>
      </w:r>
    </w:p>
    <w:p w:rsidR="006C1441" w:rsidRPr="00B35029" w:rsidRDefault="006C1441" w:rsidP="008B2745">
      <w:pPr>
        <w:ind w:firstLine="709"/>
        <w:jc w:val="both"/>
        <w:rPr>
          <w:sz w:val="26"/>
          <w:szCs w:val="26"/>
        </w:rPr>
      </w:pPr>
    </w:p>
    <w:p w:rsidR="003A72F2" w:rsidRPr="00B35029" w:rsidRDefault="003A72F2" w:rsidP="008B2745">
      <w:pPr>
        <w:ind w:firstLine="709"/>
        <w:jc w:val="both"/>
        <w:rPr>
          <w:sz w:val="26"/>
          <w:szCs w:val="26"/>
        </w:rPr>
      </w:pPr>
    </w:p>
    <w:p w:rsidR="002930A4" w:rsidRPr="00313D0C" w:rsidRDefault="0088642F" w:rsidP="008B2745">
      <w:pPr>
        <w:ind w:firstLine="851"/>
        <w:jc w:val="right"/>
      </w:pPr>
      <w:r w:rsidRPr="00B35029">
        <w:rPr>
          <w:sz w:val="26"/>
          <w:szCs w:val="26"/>
        </w:rPr>
        <w:br w:type="page"/>
      </w:r>
      <w:r w:rsidR="002930A4" w:rsidRPr="00313D0C">
        <w:lastRenderedPageBreak/>
        <w:t>Приложение № 1</w:t>
      </w:r>
    </w:p>
    <w:p w:rsidR="00BC4376" w:rsidRPr="00313D0C" w:rsidRDefault="00BC4376" w:rsidP="00BC4376">
      <w:pPr>
        <w:ind w:firstLine="851"/>
        <w:contextualSpacing/>
        <w:jc w:val="right"/>
      </w:pPr>
      <w:bookmarkStart w:id="1" w:name="Par1296"/>
      <w:bookmarkEnd w:id="1"/>
      <w:r w:rsidRPr="00313D0C">
        <w:t>к муниципальной программе «Формирование</w:t>
      </w:r>
      <w:r>
        <w:t xml:space="preserve"> </w:t>
      </w:r>
      <w:r w:rsidR="00AD22F5">
        <w:t>современной</w:t>
      </w:r>
    </w:p>
    <w:p w:rsidR="00BC4376" w:rsidRPr="00313D0C" w:rsidRDefault="00BC4376" w:rsidP="00BC4376">
      <w:pPr>
        <w:ind w:firstLine="851"/>
        <w:contextualSpacing/>
        <w:jc w:val="right"/>
      </w:pPr>
      <w:r w:rsidRPr="00313D0C">
        <w:t xml:space="preserve"> городской среды на территории городского поселения</w:t>
      </w:r>
    </w:p>
    <w:p w:rsidR="00BC4376" w:rsidRPr="00313D0C" w:rsidRDefault="00BC4376" w:rsidP="00BC4376">
      <w:pPr>
        <w:ind w:firstLine="851"/>
        <w:contextualSpacing/>
        <w:jc w:val="right"/>
      </w:pPr>
      <w:r w:rsidRPr="00313D0C">
        <w:t xml:space="preserve"> город Дюртюли муниципального района Дюртюлинский район </w:t>
      </w:r>
    </w:p>
    <w:p w:rsidR="00BC4376" w:rsidRPr="00313D0C" w:rsidRDefault="00BC4376" w:rsidP="00BC4376">
      <w:pPr>
        <w:ind w:firstLine="851"/>
        <w:contextualSpacing/>
        <w:jc w:val="right"/>
      </w:pPr>
      <w:r w:rsidRPr="00313D0C">
        <w:t xml:space="preserve">Республики Башкортостан на </w:t>
      </w:r>
      <w:r>
        <w:t>2020-2024 гг.»</w:t>
      </w:r>
    </w:p>
    <w:p w:rsidR="002930A4" w:rsidRPr="00313D0C" w:rsidRDefault="002930A4" w:rsidP="008B274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caps/>
          <w:sz w:val="28"/>
          <w:szCs w:val="28"/>
        </w:rPr>
      </w:pPr>
    </w:p>
    <w:p w:rsidR="002930A4" w:rsidRPr="005E6625" w:rsidRDefault="002930A4" w:rsidP="008B274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caps/>
          <w:sz w:val="26"/>
          <w:szCs w:val="26"/>
        </w:rPr>
      </w:pPr>
      <w:r w:rsidRPr="005E6625">
        <w:rPr>
          <w:caps/>
          <w:sz w:val="26"/>
          <w:szCs w:val="26"/>
        </w:rPr>
        <w:t>Сведения</w:t>
      </w:r>
    </w:p>
    <w:p w:rsidR="002930A4" w:rsidRPr="005E6625" w:rsidRDefault="002930A4" w:rsidP="008B274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6"/>
          <w:szCs w:val="26"/>
        </w:rPr>
      </w:pPr>
      <w:r w:rsidRPr="005E6625">
        <w:rPr>
          <w:sz w:val="26"/>
          <w:szCs w:val="26"/>
        </w:rPr>
        <w:t>о целевых индикаторах и показ</w:t>
      </w:r>
      <w:r w:rsidR="00D8784A" w:rsidRPr="005E6625">
        <w:rPr>
          <w:sz w:val="26"/>
          <w:szCs w:val="26"/>
        </w:rPr>
        <w:t>ателях муниципальной программы «</w:t>
      </w:r>
      <w:r w:rsidRPr="005E6625">
        <w:rPr>
          <w:sz w:val="26"/>
          <w:szCs w:val="26"/>
        </w:rPr>
        <w:t xml:space="preserve">Формирование </w:t>
      </w:r>
      <w:r w:rsidR="00AD22F5" w:rsidRPr="005E6625">
        <w:rPr>
          <w:sz w:val="26"/>
          <w:szCs w:val="26"/>
        </w:rPr>
        <w:t>современной</w:t>
      </w:r>
      <w:r w:rsidRPr="005E6625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</w:t>
      </w:r>
      <w:r w:rsidR="00D8784A" w:rsidRPr="005E6625">
        <w:rPr>
          <w:sz w:val="26"/>
          <w:szCs w:val="26"/>
        </w:rPr>
        <w:t xml:space="preserve">й район Республики Башкортостан на </w:t>
      </w:r>
      <w:r w:rsidR="00B35029" w:rsidRPr="005E6625">
        <w:rPr>
          <w:sz w:val="26"/>
          <w:szCs w:val="26"/>
        </w:rPr>
        <w:t>2020</w:t>
      </w:r>
      <w:r w:rsidR="00BC4376" w:rsidRPr="005E6625">
        <w:rPr>
          <w:sz w:val="26"/>
          <w:szCs w:val="26"/>
        </w:rPr>
        <w:t>-2024</w:t>
      </w:r>
      <w:r w:rsidR="00287EF6" w:rsidRPr="005E6625">
        <w:rPr>
          <w:sz w:val="26"/>
          <w:szCs w:val="26"/>
        </w:rPr>
        <w:t xml:space="preserve"> год</w:t>
      </w:r>
      <w:r w:rsidR="00BC4376" w:rsidRPr="005E6625">
        <w:rPr>
          <w:sz w:val="26"/>
          <w:szCs w:val="26"/>
        </w:rPr>
        <w:t>ы»</w:t>
      </w:r>
      <w:r w:rsidRPr="005E6625">
        <w:rPr>
          <w:sz w:val="26"/>
          <w:szCs w:val="26"/>
        </w:rPr>
        <w:t xml:space="preserve"> и их значениях</w:t>
      </w:r>
    </w:p>
    <w:p w:rsidR="002930A4" w:rsidRPr="005E6625" w:rsidRDefault="002930A4" w:rsidP="008B2745">
      <w:pPr>
        <w:ind w:firstLine="851"/>
        <w:contextualSpacing/>
        <w:jc w:val="center"/>
        <w:rPr>
          <w:b/>
          <w:sz w:val="26"/>
          <w:szCs w:val="26"/>
        </w:rPr>
      </w:pPr>
    </w:p>
    <w:tbl>
      <w:tblPr>
        <w:tblW w:w="9154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155"/>
        <w:gridCol w:w="7"/>
        <w:gridCol w:w="1116"/>
        <w:gridCol w:w="12"/>
        <w:gridCol w:w="1065"/>
        <w:gridCol w:w="1145"/>
        <w:gridCol w:w="1126"/>
        <w:gridCol w:w="996"/>
        <w:gridCol w:w="885"/>
        <w:gridCol w:w="10"/>
      </w:tblGrid>
      <w:tr w:rsidR="0008307B" w:rsidRPr="00313D0C" w:rsidTr="00030660">
        <w:trPr>
          <w:jc w:val="center"/>
        </w:trPr>
        <w:tc>
          <w:tcPr>
            <w:tcW w:w="637" w:type="dxa"/>
            <w:vMerge w:val="restart"/>
          </w:tcPr>
          <w:p w:rsidR="0008307B" w:rsidRPr="00313D0C" w:rsidRDefault="0008307B" w:rsidP="008B2745">
            <w:pPr>
              <w:ind w:firstLine="851"/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 xml:space="preserve">№№ </w:t>
            </w:r>
            <w:proofErr w:type="gramStart"/>
            <w:r w:rsidRPr="00313D0C">
              <w:rPr>
                <w:sz w:val="22"/>
                <w:szCs w:val="22"/>
              </w:rPr>
              <w:t>п</w:t>
            </w:r>
            <w:proofErr w:type="gramEnd"/>
            <w:r w:rsidRPr="00313D0C">
              <w:rPr>
                <w:sz w:val="22"/>
                <w:szCs w:val="22"/>
              </w:rPr>
              <w:t>/п</w:t>
            </w:r>
          </w:p>
        </w:tc>
        <w:tc>
          <w:tcPr>
            <w:tcW w:w="2162" w:type="dxa"/>
            <w:gridSpan w:val="2"/>
            <w:vMerge w:val="restart"/>
          </w:tcPr>
          <w:p w:rsidR="0008307B" w:rsidRPr="00313D0C" w:rsidRDefault="0008307B" w:rsidP="008B2745">
            <w:pPr>
              <w:ind w:firstLine="212"/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Наименование целевого индикатора и показателя программы</w:t>
            </w:r>
          </w:p>
        </w:tc>
        <w:tc>
          <w:tcPr>
            <w:tcW w:w="1128" w:type="dxa"/>
            <w:gridSpan w:val="2"/>
            <w:vMerge w:val="restart"/>
          </w:tcPr>
          <w:p w:rsidR="0008307B" w:rsidRPr="00313D0C" w:rsidRDefault="0008307B" w:rsidP="008B2745">
            <w:pPr>
              <w:ind w:left="-17" w:right="-132" w:hanging="2"/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227" w:type="dxa"/>
            <w:gridSpan w:val="6"/>
          </w:tcPr>
          <w:p w:rsidR="0008307B" w:rsidRPr="00313D0C" w:rsidRDefault="0008307B" w:rsidP="008B2745">
            <w:pPr>
              <w:ind w:firstLine="37"/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Значение целевого индикатора и показателя программы</w:t>
            </w:r>
          </w:p>
        </w:tc>
      </w:tr>
      <w:tr w:rsidR="00030660" w:rsidRPr="00313D0C" w:rsidTr="00FB6BD3">
        <w:trPr>
          <w:jc w:val="center"/>
        </w:trPr>
        <w:tc>
          <w:tcPr>
            <w:tcW w:w="637" w:type="dxa"/>
            <w:vMerge/>
            <w:vAlign w:val="center"/>
          </w:tcPr>
          <w:p w:rsidR="0008307B" w:rsidRPr="00313D0C" w:rsidRDefault="0008307B" w:rsidP="008B2745">
            <w:pPr>
              <w:ind w:firstLine="85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08307B" w:rsidRPr="00313D0C" w:rsidRDefault="0008307B" w:rsidP="008B274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8307B" w:rsidRPr="00313D0C" w:rsidRDefault="0008307B" w:rsidP="008B274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FB6BD3" w:rsidRDefault="00FB6BD3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313D0C" w:rsidRDefault="0008307B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5" w:type="dxa"/>
            <w:vAlign w:val="center"/>
          </w:tcPr>
          <w:p w:rsidR="0008307B" w:rsidRDefault="00E8376D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6" w:type="dxa"/>
          </w:tcPr>
          <w:p w:rsidR="00FB6BD3" w:rsidRDefault="00FB6BD3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313D0C" w:rsidRDefault="0008307B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6" w:type="dxa"/>
          </w:tcPr>
          <w:p w:rsidR="00FB6BD3" w:rsidRDefault="00FB6BD3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313D0C" w:rsidRDefault="0008307B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95" w:type="dxa"/>
            <w:gridSpan w:val="2"/>
          </w:tcPr>
          <w:p w:rsidR="00FB6BD3" w:rsidRDefault="00FB6BD3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313D0C" w:rsidRDefault="0008307B" w:rsidP="00FB6BD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030660" w:rsidRPr="00313D0C" w:rsidTr="00FB6BD3">
        <w:trPr>
          <w:gridAfter w:val="1"/>
          <w:wAfter w:w="10" w:type="dxa"/>
          <w:trHeight w:val="788"/>
          <w:jc w:val="center"/>
        </w:trPr>
        <w:tc>
          <w:tcPr>
            <w:tcW w:w="637" w:type="dxa"/>
            <w:vAlign w:val="center"/>
          </w:tcPr>
          <w:p w:rsidR="0008307B" w:rsidRPr="00313D0C" w:rsidRDefault="0008307B" w:rsidP="008B2745">
            <w:pPr>
              <w:ind w:firstLine="851"/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4</w:t>
            </w:r>
          </w:p>
          <w:p w:rsidR="0008307B" w:rsidRPr="00313D0C" w:rsidRDefault="0008307B" w:rsidP="008B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8307B" w:rsidRPr="00023A08" w:rsidRDefault="0008307B" w:rsidP="008B2745">
            <w:pPr>
              <w:contextualSpacing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Количество благоустроенных общественных территорий</w:t>
            </w:r>
            <w:r>
              <w:rPr>
                <w:sz w:val="22"/>
                <w:szCs w:val="22"/>
              </w:rPr>
              <w:t xml:space="preserve"> в соответствии с муниципальной программой</w:t>
            </w:r>
          </w:p>
        </w:tc>
        <w:tc>
          <w:tcPr>
            <w:tcW w:w="1123" w:type="dxa"/>
            <w:gridSpan w:val="2"/>
            <w:vAlign w:val="center"/>
          </w:tcPr>
          <w:p w:rsidR="0008307B" w:rsidRPr="00313D0C" w:rsidRDefault="0008307B" w:rsidP="008B2745">
            <w:pPr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gridSpan w:val="2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FD0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08307B" w:rsidRPr="00261C12" w:rsidRDefault="0008307B" w:rsidP="008B27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08307B" w:rsidP="008B27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5B3857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512EC" w:rsidRDefault="00C512EC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0660" w:rsidRPr="00313D0C" w:rsidTr="00FB6BD3">
        <w:trPr>
          <w:gridAfter w:val="1"/>
          <w:wAfter w:w="10" w:type="dxa"/>
          <w:jc w:val="center"/>
        </w:trPr>
        <w:tc>
          <w:tcPr>
            <w:tcW w:w="637" w:type="dxa"/>
            <w:vAlign w:val="center"/>
          </w:tcPr>
          <w:p w:rsidR="0008307B" w:rsidRPr="00313D0C" w:rsidRDefault="0008307B" w:rsidP="008B2745">
            <w:pPr>
              <w:tabs>
                <w:tab w:val="right" w:pos="366"/>
                <w:tab w:val="center" w:pos="422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08307B" w:rsidRPr="00313D0C" w:rsidRDefault="0008307B" w:rsidP="008B2745">
            <w:pPr>
              <w:contextualSpacing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Площадь благоустроенных общественных территорий</w:t>
            </w:r>
            <w:r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123" w:type="dxa"/>
            <w:gridSpan w:val="2"/>
            <w:vAlign w:val="center"/>
          </w:tcPr>
          <w:p w:rsidR="0008307B" w:rsidRPr="00313D0C" w:rsidRDefault="00030660" w:rsidP="008B274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77" w:type="dxa"/>
            <w:gridSpan w:val="2"/>
          </w:tcPr>
          <w:p w:rsidR="0008307B" w:rsidRPr="00030660" w:rsidRDefault="0008307B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030660" w:rsidRDefault="00030660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08307B" w:rsidRPr="00030660" w:rsidRDefault="00823D1F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88</w:t>
            </w:r>
            <w:r w:rsidR="0008307B" w:rsidRPr="00030660">
              <w:rPr>
                <w:color w:val="2D2D2D"/>
                <w:spacing w:val="2"/>
                <w:sz w:val="22"/>
                <w:szCs w:val="22"/>
              </w:rPr>
              <w:t>000</w:t>
            </w:r>
          </w:p>
        </w:tc>
        <w:tc>
          <w:tcPr>
            <w:tcW w:w="1145" w:type="dxa"/>
            <w:vAlign w:val="center"/>
          </w:tcPr>
          <w:p w:rsidR="0008307B" w:rsidRPr="00030660" w:rsidRDefault="00237158" w:rsidP="00864778">
            <w:pPr>
              <w:contextualSpacing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103914</w:t>
            </w:r>
          </w:p>
        </w:tc>
        <w:tc>
          <w:tcPr>
            <w:tcW w:w="1126" w:type="dxa"/>
          </w:tcPr>
          <w:p w:rsidR="00864778" w:rsidRPr="00864778" w:rsidRDefault="00864778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2C7F9A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B3857">
              <w:rPr>
                <w:sz w:val="22"/>
                <w:szCs w:val="22"/>
              </w:rPr>
              <w:t>000</w:t>
            </w:r>
          </w:p>
          <w:p w:rsidR="0008307B" w:rsidRPr="00864778" w:rsidRDefault="0008307B" w:rsidP="0086477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864778" w:rsidRDefault="00864778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864778" w:rsidRDefault="00864778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08307B" w:rsidRPr="00864778" w:rsidRDefault="00B93D7C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14</w:t>
            </w:r>
            <w:r w:rsidR="005B3857">
              <w:rPr>
                <w:color w:val="2D2D2D"/>
                <w:spacing w:val="2"/>
                <w:sz w:val="22"/>
                <w:szCs w:val="22"/>
              </w:rPr>
              <w:t>000</w:t>
            </w:r>
          </w:p>
        </w:tc>
        <w:tc>
          <w:tcPr>
            <w:tcW w:w="885" w:type="dxa"/>
          </w:tcPr>
          <w:p w:rsidR="00864778" w:rsidRDefault="00864778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864778" w:rsidRDefault="00864778" w:rsidP="006A3C5A">
            <w:pPr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</w:p>
          <w:p w:rsidR="0008307B" w:rsidRPr="00864778" w:rsidRDefault="005B3857" w:rsidP="00C26C17">
            <w:pPr>
              <w:ind w:left="-108"/>
              <w:contextualSpacing/>
              <w:jc w:val="center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125000</w:t>
            </w:r>
          </w:p>
        </w:tc>
      </w:tr>
      <w:tr w:rsidR="00030660" w:rsidRPr="00313D0C" w:rsidTr="00FB6BD3">
        <w:trPr>
          <w:gridAfter w:val="1"/>
          <w:wAfter w:w="10" w:type="dxa"/>
          <w:jc w:val="center"/>
        </w:trPr>
        <w:tc>
          <w:tcPr>
            <w:tcW w:w="637" w:type="dxa"/>
          </w:tcPr>
          <w:p w:rsidR="0008307B" w:rsidRDefault="0008307B" w:rsidP="008B2745">
            <w:pPr>
              <w:contextualSpacing/>
              <w:rPr>
                <w:sz w:val="22"/>
                <w:szCs w:val="22"/>
              </w:rPr>
            </w:pPr>
          </w:p>
          <w:p w:rsidR="0008307B" w:rsidRPr="00313D0C" w:rsidRDefault="0008307B" w:rsidP="008B274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08307B" w:rsidRPr="00313D0C" w:rsidRDefault="0008307B" w:rsidP="008B2745">
            <w:pPr>
              <w:contextualSpacing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Доля площади благоустроенных общественных территорий</w:t>
            </w:r>
            <w:r>
              <w:rPr>
                <w:sz w:val="22"/>
                <w:szCs w:val="22"/>
              </w:rPr>
              <w:t xml:space="preserve"> от общей площади общественных территорий, нуждающихся в благоустройстве</w:t>
            </w:r>
          </w:p>
        </w:tc>
        <w:tc>
          <w:tcPr>
            <w:tcW w:w="1123" w:type="dxa"/>
            <w:gridSpan w:val="2"/>
            <w:vAlign w:val="center"/>
          </w:tcPr>
          <w:p w:rsidR="0008307B" w:rsidRPr="00313D0C" w:rsidRDefault="0008307B" w:rsidP="008B2745">
            <w:pPr>
              <w:contextualSpacing/>
              <w:jc w:val="center"/>
              <w:rPr>
                <w:sz w:val="22"/>
                <w:szCs w:val="22"/>
              </w:rPr>
            </w:pPr>
            <w:r w:rsidRPr="00313D0C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gridSpan w:val="2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486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5" w:type="dxa"/>
            <w:vAlign w:val="center"/>
          </w:tcPr>
          <w:p w:rsidR="0008307B" w:rsidRPr="00261C12" w:rsidRDefault="004869E1" w:rsidP="008B274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26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Default="00486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D09E1" w:rsidRDefault="00FD0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D09E1" w:rsidRDefault="00FD0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D09E1" w:rsidRDefault="00FD0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D09E1" w:rsidRDefault="004869E1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08307B" w:rsidP="0086477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4869E1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30660" w:rsidRPr="00313D0C" w:rsidTr="00FB6BD3">
        <w:trPr>
          <w:gridAfter w:val="1"/>
          <w:wAfter w:w="10" w:type="dxa"/>
          <w:jc w:val="center"/>
        </w:trPr>
        <w:tc>
          <w:tcPr>
            <w:tcW w:w="637" w:type="dxa"/>
          </w:tcPr>
          <w:p w:rsidR="0008307B" w:rsidRDefault="0008307B" w:rsidP="008B2745">
            <w:pPr>
              <w:ind w:firstLine="851"/>
              <w:contextualSpacing/>
              <w:rPr>
                <w:sz w:val="22"/>
                <w:szCs w:val="22"/>
              </w:rPr>
            </w:pPr>
          </w:p>
          <w:p w:rsidR="0008307B" w:rsidRPr="00E92807" w:rsidRDefault="0008307B" w:rsidP="008B2745">
            <w:pPr>
              <w:rPr>
                <w:sz w:val="22"/>
                <w:szCs w:val="22"/>
              </w:rPr>
            </w:pPr>
          </w:p>
          <w:p w:rsidR="0008307B" w:rsidRPr="00E92807" w:rsidRDefault="0008307B" w:rsidP="008B2745">
            <w:pPr>
              <w:rPr>
                <w:sz w:val="22"/>
                <w:szCs w:val="22"/>
              </w:rPr>
            </w:pPr>
          </w:p>
          <w:p w:rsidR="0008307B" w:rsidRPr="00E92807" w:rsidRDefault="0008307B" w:rsidP="008B2745">
            <w:pPr>
              <w:rPr>
                <w:sz w:val="22"/>
                <w:szCs w:val="22"/>
              </w:rPr>
            </w:pPr>
          </w:p>
          <w:p w:rsidR="0008307B" w:rsidRPr="00E92807" w:rsidRDefault="0008307B" w:rsidP="008B2745">
            <w:pPr>
              <w:rPr>
                <w:sz w:val="22"/>
                <w:szCs w:val="22"/>
              </w:rPr>
            </w:pPr>
          </w:p>
          <w:p w:rsidR="0008307B" w:rsidRDefault="0008307B" w:rsidP="008B2745">
            <w:pPr>
              <w:rPr>
                <w:sz w:val="22"/>
                <w:szCs w:val="22"/>
              </w:rPr>
            </w:pPr>
          </w:p>
          <w:p w:rsidR="0008307B" w:rsidRPr="00E92807" w:rsidRDefault="0008307B" w:rsidP="008B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:rsidR="0008307B" w:rsidRPr="00225757" w:rsidRDefault="0008307B" w:rsidP="008B2745">
            <w:pPr>
              <w:contextualSpacing/>
              <w:rPr>
                <w:sz w:val="22"/>
                <w:szCs w:val="22"/>
              </w:rPr>
            </w:pPr>
            <w:r w:rsidRPr="00225757">
              <w:rPr>
                <w:sz w:val="22"/>
                <w:szCs w:val="22"/>
              </w:rPr>
              <w:t>Доля реализованных комплексных проектов благоустройства общественных территорий, в общем количестве реализованных в течени</w:t>
            </w:r>
            <w:proofErr w:type="gramStart"/>
            <w:r w:rsidRPr="00225757">
              <w:rPr>
                <w:sz w:val="22"/>
                <w:szCs w:val="22"/>
              </w:rPr>
              <w:t>и</w:t>
            </w:r>
            <w:proofErr w:type="gramEnd"/>
            <w:r w:rsidRPr="00225757">
              <w:rPr>
                <w:sz w:val="22"/>
                <w:szCs w:val="22"/>
              </w:rPr>
              <w:t xml:space="preserve"> планового года проектов благоустройства общественных территорий</w:t>
            </w:r>
          </w:p>
        </w:tc>
        <w:tc>
          <w:tcPr>
            <w:tcW w:w="1123" w:type="dxa"/>
            <w:gridSpan w:val="2"/>
            <w:vAlign w:val="center"/>
          </w:tcPr>
          <w:p w:rsidR="0008307B" w:rsidRPr="00225757" w:rsidRDefault="0008307B" w:rsidP="008B2745">
            <w:pPr>
              <w:contextualSpacing/>
              <w:jc w:val="center"/>
              <w:rPr>
                <w:sz w:val="22"/>
                <w:szCs w:val="22"/>
              </w:rPr>
            </w:pPr>
            <w:r w:rsidRPr="00225757">
              <w:rPr>
                <w:sz w:val="22"/>
                <w:szCs w:val="22"/>
              </w:rPr>
              <w:t>%</w:t>
            </w:r>
          </w:p>
          <w:p w:rsidR="0008307B" w:rsidRPr="00225757" w:rsidRDefault="0008307B" w:rsidP="008B2745">
            <w:pPr>
              <w:rPr>
                <w:sz w:val="22"/>
                <w:szCs w:val="22"/>
              </w:rPr>
            </w:pPr>
          </w:p>
          <w:p w:rsidR="0008307B" w:rsidRPr="00225757" w:rsidRDefault="0008307B" w:rsidP="008B2745">
            <w:pPr>
              <w:rPr>
                <w:sz w:val="22"/>
                <w:szCs w:val="22"/>
              </w:rPr>
            </w:pPr>
          </w:p>
          <w:p w:rsidR="0008307B" w:rsidRPr="00225757" w:rsidRDefault="0008307B" w:rsidP="008B2745">
            <w:pPr>
              <w:rPr>
                <w:sz w:val="22"/>
                <w:szCs w:val="22"/>
              </w:rPr>
            </w:pPr>
          </w:p>
          <w:p w:rsidR="0008307B" w:rsidRPr="00225757" w:rsidRDefault="0008307B" w:rsidP="008B274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Pr="00261C12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5" w:type="dxa"/>
            <w:vAlign w:val="center"/>
          </w:tcPr>
          <w:p w:rsidR="0008307B" w:rsidRPr="00261C12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1C12">
              <w:rPr>
                <w:color w:val="000000"/>
                <w:sz w:val="22"/>
                <w:szCs w:val="22"/>
              </w:rPr>
              <w:t>100</w:t>
            </w:r>
          </w:p>
          <w:p w:rsidR="0008307B" w:rsidRPr="00261C12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08307B" w:rsidP="008B27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30660" w:rsidRPr="00D8784A" w:rsidTr="00FB6BD3">
        <w:trPr>
          <w:gridAfter w:val="1"/>
          <w:wAfter w:w="10" w:type="dxa"/>
          <w:jc w:val="center"/>
        </w:trPr>
        <w:tc>
          <w:tcPr>
            <w:tcW w:w="637" w:type="dxa"/>
          </w:tcPr>
          <w:p w:rsidR="0008307B" w:rsidRPr="00D8784A" w:rsidRDefault="008D310F" w:rsidP="008B2745">
            <w:pPr>
              <w:rPr>
                <w:sz w:val="22"/>
                <w:szCs w:val="22"/>
                <w:highlight w:val="yellow"/>
              </w:rPr>
            </w:pPr>
            <w:r w:rsidRPr="008D310F">
              <w:rPr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:rsidR="0008307B" w:rsidRPr="00D8784A" w:rsidRDefault="0008307B" w:rsidP="008B2745">
            <w:pPr>
              <w:contextualSpacing/>
              <w:rPr>
                <w:sz w:val="22"/>
                <w:szCs w:val="22"/>
                <w:highlight w:val="yellow"/>
              </w:rPr>
            </w:pPr>
            <w:r w:rsidRPr="00287EF6">
              <w:rPr>
                <w:sz w:val="22"/>
                <w:szCs w:val="22"/>
              </w:rPr>
              <w:t xml:space="preserve">Доля участия граждан, принявших участие в решении вопроса по благоустройству </w:t>
            </w:r>
            <w:r w:rsidRPr="00287EF6">
              <w:rPr>
                <w:sz w:val="22"/>
                <w:szCs w:val="22"/>
              </w:rPr>
              <w:lastRenderedPageBreak/>
              <w:t>общественной территории старше 14 лет.</w:t>
            </w:r>
          </w:p>
        </w:tc>
        <w:tc>
          <w:tcPr>
            <w:tcW w:w="1123" w:type="dxa"/>
            <w:gridSpan w:val="2"/>
            <w:vAlign w:val="center"/>
          </w:tcPr>
          <w:p w:rsidR="00415DB6" w:rsidRDefault="00415DB6" w:rsidP="008B2745">
            <w:pPr>
              <w:contextualSpacing/>
              <w:jc w:val="center"/>
              <w:rPr>
                <w:sz w:val="22"/>
                <w:szCs w:val="22"/>
              </w:rPr>
            </w:pPr>
          </w:p>
          <w:p w:rsidR="00415DB6" w:rsidRDefault="00415DB6" w:rsidP="008B2745">
            <w:pPr>
              <w:contextualSpacing/>
              <w:jc w:val="center"/>
              <w:rPr>
                <w:sz w:val="22"/>
                <w:szCs w:val="22"/>
              </w:rPr>
            </w:pPr>
          </w:p>
          <w:p w:rsidR="00415DB6" w:rsidRDefault="00415DB6" w:rsidP="008B2745">
            <w:pPr>
              <w:contextualSpacing/>
              <w:jc w:val="center"/>
              <w:rPr>
                <w:sz w:val="22"/>
                <w:szCs w:val="22"/>
              </w:rPr>
            </w:pPr>
          </w:p>
          <w:p w:rsidR="0008307B" w:rsidRPr="00225757" w:rsidRDefault="0008307B" w:rsidP="008B2745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25757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gridSpan w:val="2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5" w:type="dxa"/>
            <w:vAlign w:val="center"/>
          </w:tcPr>
          <w:p w:rsidR="00415DB6" w:rsidRDefault="00415DB6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15DB6" w:rsidRDefault="00415DB6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15DB6" w:rsidRDefault="00415DB6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6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6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85" w:type="dxa"/>
          </w:tcPr>
          <w:p w:rsidR="00864778" w:rsidRDefault="00864778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64778" w:rsidRPr="00864778" w:rsidRDefault="00864778" w:rsidP="00864778">
            <w:pPr>
              <w:rPr>
                <w:sz w:val="22"/>
                <w:szCs w:val="22"/>
              </w:rPr>
            </w:pPr>
          </w:p>
          <w:p w:rsidR="00864778" w:rsidRDefault="00864778" w:rsidP="00864778">
            <w:pPr>
              <w:rPr>
                <w:sz w:val="22"/>
                <w:szCs w:val="22"/>
              </w:rPr>
            </w:pPr>
          </w:p>
          <w:p w:rsidR="0008307B" w:rsidRPr="00864778" w:rsidRDefault="00864778" w:rsidP="0086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30660" w:rsidRPr="00313D0C" w:rsidTr="00FB6BD3">
        <w:trPr>
          <w:gridAfter w:val="1"/>
          <w:wAfter w:w="10" w:type="dxa"/>
          <w:jc w:val="center"/>
        </w:trPr>
        <w:tc>
          <w:tcPr>
            <w:tcW w:w="637" w:type="dxa"/>
          </w:tcPr>
          <w:p w:rsidR="0008307B" w:rsidRDefault="0008307B" w:rsidP="008B2745">
            <w:pPr>
              <w:ind w:firstLine="851"/>
              <w:contextualSpacing/>
              <w:rPr>
                <w:sz w:val="22"/>
                <w:szCs w:val="22"/>
              </w:rPr>
            </w:pPr>
          </w:p>
          <w:p w:rsidR="0008307B" w:rsidRDefault="0008307B" w:rsidP="008B2745">
            <w:pPr>
              <w:rPr>
                <w:sz w:val="22"/>
                <w:szCs w:val="22"/>
              </w:rPr>
            </w:pPr>
          </w:p>
          <w:p w:rsidR="0008307B" w:rsidRPr="00E92807" w:rsidRDefault="008D310F" w:rsidP="008B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5" w:type="dxa"/>
          </w:tcPr>
          <w:p w:rsidR="0008307B" w:rsidRPr="002773D9" w:rsidRDefault="0008307B" w:rsidP="008B2745">
            <w:pPr>
              <w:contextualSpacing/>
              <w:rPr>
                <w:sz w:val="22"/>
                <w:szCs w:val="22"/>
              </w:rPr>
            </w:pPr>
            <w:r w:rsidRPr="002773D9"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общественных территорий</w:t>
            </w:r>
            <w:r w:rsidRPr="002773D9">
              <w:rPr>
                <w:sz w:val="22"/>
                <w:szCs w:val="22"/>
              </w:rPr>
              <w:t>, нуждающихся в благоустройстве</w:t>
            </w:r>
          </w:p>
        </w:tc>
        <w:tc>
          <w:tcPr>
            <w:tcW w:w="1123" w:type="dxa"/>
            <w:gridSpan w:val="2"/>
            <w:vAlign w:val="center"/>
          </w:tcPr>
          <w:p w:rsidR="0008307B" w:rsidRPr="00225757" w:rsidRDefault="0008307B" w:rsidP="008B2745">
            <w:pPr>
              <w:contextualSpacing/>
              <w:jc w:val="center"/>
              <w:rPr>
                <w:sz w:val="22"/>
                <w:szCs w:val="22"/>
              </w:rPr>
            </w:pPr>
            <w:r w:rsidRPr="00225757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  <w:gridSpan w:val="2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E5020A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vAlign w:val="center"/>
          </w:tcPr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8307B" w:rsidRPr="00261C12" w:rsidRDefault="00E5020A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08307B" w:rsidRPr="00261C12" w:rsidRDefault="0008307B" w:rsidP="008B27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E5020A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E5020A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08307B" w:rsidRDefault="0008307B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030660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30660" w:rsidRDefault="00E5020A" w:rsidP="008B27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2930A4" w:rsidRPr="00287EF6" w:rsidRDefault="002930A4" w:rsidP="008B2745">
      <w:pPr>
        <w:contextualSpacing/>
        <w:sectPr w:rsidR="002930A4" w:rsidRPr="00287EF6" w:rsidSect="001B6DFB">
          <w:footnotePr>
            <w:pos w:val="beneathText"/>
          </w:footnotePr>
          <w:pgSz w:w="11906" w:h="16838"/>
          <w:pgMar w:top="1134" w:right="851" w:bottom="851" w:left="1701" w:header="709" w:footer="709" w:gutter="0"/>
          <w:cols w:space="720"/>
          <w:docGrid w:linePitch="272"/>
        </w:sectPr>
      </w:pPr>
    </w:p>
    <w:p w:rsidR="009F586D" w:rsidRPr="00313D0C" w:rsidRDefault="009F586D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313D0C">
        <w:rPr>
          <w:rFonts w:ascii="Times New Roman" w:hAnsi="Times New Roman" w:cs="Times New Roman"/>
        </w:rPr>
        <w:lastRenderedPageBreak/>
        <w:t>Приложение № 2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к муниципальной программе «Формирование </w:t>
      </w:r>
      <w:r>
        <w:t>современной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 городской среды на территории городского поселения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 город Дюртюли муниципального района Дюртюлинский район 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Республики Башкортостан на </w:t>
      </w:r>
      <w:r>
        <w:t>2020-2024 гг.»</w:t>
      </w:r>
    </w:p>
    <w:p w:rsidR="009F586D" w:rsidRDefault="009F586D" w:rsidP="009F586D">
      <w:pPr>
        <w:ind w:left="-284" w:right="-315" w:firstLine="568"/>
        <w:jc w:val="center"/>
        <w:rPr>
          <w:sz w:val="26"/>
          <w:szCs w:val="26"/>
        </w:rPr>
      </w:pPr>
    </w:p>
    <w:p w:rsidR="009F586D" w:rsidRPr="005E6625" w:rsidRDefault="009F586D" w:rsidP="009F586D">
      <w:pPr>
        <w:ind w:left="-284" w:right="-315" w:firstLine="568"/>
        <w:jc w:val="center"/>
        <w:rPr>
          <w:sz w:val="26"/>
          <w:szCs w:val="26"/>
        </w:rPr>
      </w:pPr>
      <w:r w:rsidRPr="005E6625">
        <w:rPr>
          <w:sz w:val="26"/>
          <w:szCs w:val="26"/>
        </w:rPr>
        <w:t>Перечень основных мероприятий муниципальной программы «Формирование современной городской среды  на территории городского поселения город Дюртюли муниципального района Дюртюлинский район Республики Башкортостан на 2020-2024 гг.»</w:t>
      </w:r>
    </w:p>
    <w:p w:rsidR="009F586D" w:rsidRDefault="009F586D" w:rsidP="009F586D">
      <w:pPr>
        <w:ind w:left="-284" w:right="-315" w:firstLine="568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1103"/>
        <w:gridCol w:w="1306"/>
        <w:gridCol w:w="2268"/>
        <w:gridCol w:w="2552"/>
        <w:gridCol w:w="2835"/>
      </w:tblGrid>
      <w:tr w:rsidR="009F586D" w:rsidRPr="00FE0BF3" w:rsidTr="009F586D">
        <w:tc>
          <w:tcPr>
            <w:tcW w:w="3119" w:type="dxa"/>
          </w:tcPr>
          <w:p w:rsidR="009F586D" w:rsidRPr="00976896" w:rsidRDefault="009F586D" w:rsidP="009F586D">
            <w:pPr>
              <w:ind w:right="-49"/>
              <w:jc w:val="center"/>
            </w:pPr>
            <w:r w:rsidRPr="00FE0BF3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right="-315"/>
              <w:jc w:val="center"/>
            </w:pPr>
            <w:r w:rsidRPr="00FE0BF3">
              <w:rPr>
                <w:color w:val="000000"/>
              </w:rPr>
              <w:t>Ответственный исполнитель</w:t>
            </w:r>
          </w:p>
        </w:tc>
        <w:tc>
          <w:tcPr>
            <w:tcW w:w="1103" w:type="dxa"/>
          </w:tcPr>
          <w:p w:rsidR="009F586D" w:rsidRPr="00976896" w:rsidRDefault="009F586D" w:rsidP="009F586D">
            <w:pPr>
              <w:ind w:left="-108" w:right="-139"/>
            </w:pPr>
            <w:r w:rsidRPr="00FE0BF3">
              <w:rPr>
                <w:color w:val="000000"/>
              </w:rPr>
              <w:t>Срок начала – окончания реализации</w:t>
            </w:r>
          </w:p>
        </w:tc>
        <w:tc>
          <w:tcPr>
            <w:tcW w:w="1306" w:type="dxa"/>
          </w:tcPr>
          <w:p w:rsidR="009F586D" w:rsidRPr="00976896" w:rsidRDefault="009F586D" w:rsidP="009F586D">
            <w:pPr>
              <w:ind w:left="-77" w:right="-108"/>
              <w:jc w:val="center"/>
            </w:pPr>
            <w:r w:rsidRPr="00FE0BF3">
              <w:rPr>
                <w:color w:val="000000"/>
              </w:rPr>
              <w:t>Объем финансовых средств (тыс. рублей)</w:t>
            </w:r>
          </w:p>
        </w:tc>
        <w:tc>
          <w:tcPr>
            <w:tcW w:w="2268" w:type="dxa"/>
          </w:tcPr>
          <w:p w:rsidR="009F586D" w:rsidRPr="000A091A" w:rsidRDefault="009F586D" w:rsidP="009F586D">
            <w:pPr>
              <w:ind w:right="-85"/>
              <w:jc w:val="center"/>
              <w:rPr>
                <w:color w:val="000000"/>
              </w:rPr>
            </w:pPr>
            <w:r w:rsidRPr="000A091A">
              <w:rPr>
                <w:color w:val="000000"/>
              </w:rPr>
              <w:t xml:space="preserve">Ожидаемый непосредственный результат </w:t>
            </w:r>
          </w:p>
          <w:p w:rsidR="009F586D" w:rsidRPr="00976896" w:rsidRDefault="009F586D" w:rsidP="009F586D">
            <w:pPr>
              <w:ind w:right="-85"/>
              <w:jc w:val="center"/>
            </w:pPr>
            <w:r w:rsidRPr="00FE0BF3">
              <w:rPr>
                <w:color w:val="000000"/>
              </w:rPr>
              <w:t>(краткое описание)</w:t>
            </w:r>
          </w:p>
        </w:tc>
        <w:tc>
          <w:tcPr>
            <w:tcW w:w="2552" w:type="dxa"/>
            <w:vAlign w:val="center"/>
          </w:tcPr>
          <w:p w:rsidR="009F586D" w:rsidRPr="00FE0BF3" w:rsidRDefault="009F586D" w:rsidP="009F586D">
            <w:pPr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2835" w:type="dxa"/>
            <w:vAlign w:val="center"/>
          </w:tcPr>
          <w:p w:rsidR="009F586D" w:rsidRPr="00FE0BF3" w:rsidRDefault="009F586D" w:rsidP="009F586D">
            <w:pPr>
              <w:ind w:left="-16" w:right="-32"/>
              <w:rPr>
                <w:color w:val="000000"/>
              </w:rPr>
            </w:pPr>
            <w:r w:rsidRPr="00FE0BF3">
              <w:rPr>
                <w:color w:val="000000"/>
              </w:rPr>
              <w:t xml:space="preserve">Связь с показателями муниципальной программы (подпрограммы) 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976896" w:rsidRDefault="009F586D" w:rsidP="009F586D">
            <w:pPr>
              <w:ind w:left="-108" w:right="-49" w:firstLine="108"/>
              <w:jc w:val="center"/>
            </w:pPr>
            <w:r w:rsidRPr="00FE0BF3">
              <w:rPr>
                <w:color w:val="000000"/>
              </w:rPr>
              <w:t xml:space="preserve">.«Благоустройство </w:t>
            </w:r>
            <w:r w:rsidRPr="00FE0BF3">
              <w:rPr>
                <w:bCs/>
              </w:rPr>
              <w:t xml:space="preserve">Линейного рекреационно-пешеходного пространство по </w:t>
            </w:r>
            <w:proofErr w:type="spellStart"/>
            <w:r w:rsidRPr="00FE0BF3">
              <w:rPr>
                <w:bCs/>
              </w:rPr>
              <w:t>ул</w:t>
            </w:r>
            <w:proofErr w:type="gramStart"/>
            <w:r w:rsidRPr="00FE0BF3">
              <w:rPr>
                <w:bCs/>
              </w:rPr>
              <w:t>.Л</w:t>
            </w:r>
            <w:proofErr w:type="gramEnd"/>
            <w:r w:rsidRPr="00FE0BF3">
              <w:rPr>
                <w:bCs/>
              </w:rPr>
              <w:t>енина</w:t>
            </w:r>
            <w:proofErr w:type="spellEnd"/>
            <w:r w:rsidRPr="00FE0BF3">
              <w:rPr>
                <w:bCs/>
              </w:rPr>
              <w:t xml:space="preserve"> в городском поселении </w:t>
            </w:r>
            <w:proofErr w:type="spellStart"/>
            <w:r w:rsidRPr="00FE0BF3">
              <w:rPr>
                <w:bCs/>
              </w:rPr>
              <w:t>г.Дюртюли</w:t>
            </w:r>
            <w:proofErr w:type="spellEnd"/>
            <w:r w:rsidRPr="00FE0BF3">
              <w:rPr>
                <w:bCs/>
              </w:rPr>
              <w:t xml:space="preserve"> муниципального района Дюртюлинский район Республики Башкортостан</w:t>
            </w:r>
            <w:r w:rsidRPr="00FE0BF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</w:tcPr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Pr="00976896" w:rsidRDefault="009F586D" w:rsidP="009F586D">
            <w:pPr>
              <w:ind w:right="-315"/>
              <w:jc w:val="center"/>
            </w:pPr>
            <w:r w:rsidRPr="00976896">
              <w:t>2020</w:t>
            </w:r>
          </w:p>
        </w:tc>
        <w:tc>
          <w:tcPr>
            <w:tcW w:w="1306" w:type="dxa"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Pr="00976896" w:rsidRDefault="009F586D" w:rsidP="009F586D">
            <w:pPr>
              <w:ind w:left="-77" w:right="-108"/>
              <w:jc w:val="center"/>
            </w:pPr>
            <w:r w:rsidRPr="00FE0BF3">
              <w:rPr>
                <w:color w:val="000000"/>
                <w:shd w:val="clear" w:color="auto" w:fill="FFFFFF"/>
              </w:rPr>
              <w:t>44158.172,1</w:t>
            </w:r>
          </w:p>
        </w:tc>
        <w:tc>
          <w:tcPr>
            <w:tcW w:w="2268" w:type="dxa"/>
          </w:tcPr>
          <w:p w:rsidR="009F586D" w:rsidRPr="00976896" w:rsidRDefault="009F586D" w:rsidP="009F586D">
            <w:pPr>
              <w:ind w:right="-85"/>
              <w:jc w:val="center"/>
            </w:pPr>
            <w:r w:rsidRPr="00FE0BF3">
              <w:rPr>
                <w:rFonts w:eastAsia="Arial"/>
              </w:rPr>
              <w:t>Устройство пешеходных зон, тротуаров,  освещения, установка малых архитектурных форм, озеленение</w:t>
            </w: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right="-5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ind w:right="-5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по </w:t>
            </w:r>
            <w:proofErr w:type="spellStart"/>
            <w:r w:rsidRPr="00FE0BF3">
              <w:rPr>
                <w:bCs/>
              </w:rPr>
              <w:t>ул</w:t>
            </w:r>
            <w:proofErr w:type="gramStart"/>
            <w:r w:rsidRPr="00FE0BF3">
              <w:rPr>
                <w:bCs/>
              </w:rPr>
              <w:t>.Л</w:t>
            </w:r>
            <w:proofErr w:type="gramEnd"/>
            <w:r w:rsidRPr="00FE0BF3">
              <w:rPr>
                <w:bCs/>
              </w:rPr>
              <w:t>енина</w:t>
            </w:r>
            <w:proofErr w:type="spellEnd"/>
            <w:r w:rsidRPr="00FE0BF3">
              <w:rPr>
                <w:bCs/>
              </w:rPr>
              <w:t xml:space="preserve"> от пересечения </w:t>
            </w:r>
            <w:proofErr w:type="spellStart"/>
            <w:r w:rsidRPr="00FE0BF3">
              <w:rPr>
                <w:bCs/>
              </w:rPr>
              <w:t>ул.Ленина</w:t>
            </w:r>
            <w:proofErr w:type="spellEnd"/>
            <w:r w:rsidRPr="00FE0BF3">
              <w:rPr>
                <w:bCs/>
              </w:rPr>
              <w:t xml:space="preserve"> с </w:t>
            </w:r>
            <w:proofErr w:type="spellStart"/>
            <w:r w:rsidRPr="00FE0BF3">
              <w:rPr>
                <w:bCs/>
              </w:rPr>
              <w:t>ул.В.Горшкова</w:t>
            </w:r>
            <w:proofErr w:type="spellEnd"/>
            <w:r w:rsidRPr="00FE0BF3">
              <w:rPr>
                <w:bCs/>
              </w:rPr>
              <w:t xml:space="preserve"> до пересечения </w:t>
            </w:r>
            <w:proofErr w:type="spellStart"/>
            <w:r w:rsidRPr="00FE0BF3">
              <w:rPr>
                <w:bCs/>
              </w:rPr>
              <w:t>ул.Ленина</w:t>
            </w:r>
            <w:proofErr w:type="spellEnd"/>
            <w:r w:rsidRPr="00FE0BF3">
              <w:rPr>
                <w:bCs/>
              </w:rPr>
              <w:t xml:space="preserve"> с </w:t>
            </w:r>
            <w:proofErr w:type="spellStart"/>
            <w:r w:rsidRPr="00FE0BF3">
              <w:rPr>
                <w:bCs/>
              </w:rPr>
              <w:t>ул.Матросова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976896" w:rsidRDefault="009F586D" w:rsidP="009F586D">
            <w:pPr>
              <w:ind w:left="-16" w:right="-32"/>
              <w:jc w:val="center"/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A277E2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A277E2">
              <w:t xml:space="preserve">«Благоустройство территории, прилегающий к улице Ленина в ГП </w:t>
            </w:r>
            <w:proofErr w:type="spellStart"/>
            <w:r w:rsidRPr="00A277E2">
              <w:t>г</w:t>
            </w:r>
            <w:proofErr w:type="gramStart"/>
            <w:r w:rsidRPr="00A277E2">
              <w:t>.Д</w:t>
            </w:r>
            <w:proofErr w:type="gramEnd"/>
            <w:r w:rsidRPr="00A277E2">
              <w:t>юртюли</w:t>
            </w:r>
            <w:proofErr w:type="spellEnd"/>
            <w:r w:rsidRPr="00A277E2">
              <w:t xml:space="preserve"> МР Дюртюлинский район Республики Башкортостан» (Центральная часть города Дюртюли «Дюртюли. </w:t>
            </w:r>
            <w:proofErr w:type="gramStart"/>
            <w:r w:rsidRPr="00A277E2">
              <w:t>Новая  энергия»)</w:t>
            </w:r>
            <w:proofErr w:type="gramEnd"/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</w:tcPr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139"/>
              <w:jc w:val="center"/>
            </w:pPr>
          </w:p>
          <w:p w:rsidR="009F586D" w:rsidRPr="00976896" w:rsidRDefault="009F586D" w:rsidP="009F586D">
            <w:pPr>
              <w:ind w:right="-139"/>
              <w:jc w:val="center"/>
            </w:pPr>
            <w:r>
              <w:t>2020-2021</w:t>
            </w:r>
          </w:p>
        </w:tc>
        <w:tc>
          <w:tcPr>
            <w:tcW w:w="1306" w:type="dxa"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98820.00</w:t>
            </w:r>
          </w:p>
          <w:p w:rsidR="009F586D" w:rsidRPr="00FE0BF3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  <w:r w:rsidRPr="00FE0BF3">
              <w:rPr>
                <w:rFonts w:eastAsia="Arial"/>
              </w:rPr>
              <w:t xml:space="preserve">Устройство пешеходных зон, тротуаров,  </w:t>
            </w:r>
            <w:r>
              <w:rPr>
                <w:rFonts w:eastAsia="Arial"/>
              </w:rPr>
              <w:t xml:space="preserve">обустройство парковой зоны, </w:t>
            </w:r>
            <w:r w:rsidRPr="00FE0BF3">
              <w:rPr>
                <w:rFonts w:eastAsia="Arial"/>
              </w:rPr>
              <w:t>освещения, установка малых архитектурных форм, озеленение</w:t>
            </w: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right="-5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right="-58"/>
              <w:jc w:val="center"/>
            </w:pPr>
            <w:r w:rsidRPr="00976896">
              <w:t>2. Строительно-ремонтные работы по благоустройству</w:t>
            </w:r>
            <w:r>
              <w:t xml:space="preserve"> территории</w:t>
            </w:r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976896" w:rsidRDefault="009F586D" w:rsidP="009F586D">
            <w:pPr>
              <w:ind w:left="-108" w:right="-49" w:firstLine="108"/>
              <w:jc w:val="center"/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</w:t>
            </w:r>
            <w:r>
              <w:t>район Республики Башкортостан 2</w:t>
            </w:r>
            <w:r w:rsidRPr="00231E3A">
              <w:t xml:space="preserve">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 w:val="restart"/>
          </w:tcPr>
          <w:p w:rsidR="009F586D" w:rsidRDefault="009F586D" w:rsidP="009F586D">
            <w:pPr>
              <w:ind w:left="-108" w:right="-139"/>
              <w:jc w:val="center"/>
            </w:pPr>
          </w:p>
          <w:p w:rsidR="009F586D" w:rsidRDefault="009F586D" w:rsidP="009F586D">
            <w:pPr>
              <w:ind w:left="-108" w:right="-139"/>
              <w:jc w:val="center"/>
            </w:pPr>
          </w:p>
          <w:p w:rsidR="009F586D" w:rsidRPr="00976896" w:rsidRDefault="009F586D" w:rsidP="009F586D">
            <w:pPr>
              <w:ind w:left="-108" w:right="-139"/>
              <w:jc w:val="center"/>
            </w:pPr>
            <w:r w:rsidRPr="00976896">
              <w:t>2021</w:t>
            </w:r>
          </w:p>
        </w:tc>
        <w:tc>
          <w:tcPr>
            <w:tcW w:w="1306" w:type="dxa"/>
            <w:vMerge w:val="restart"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9F586D" w:rsidRPr="000074B7" w:rsidRDefault="009F586D" w:rsidP="009F586D">
            <w:pPr>
              <w:ind w:left="-77" w:right="-108"/>
              <w:jc w:val="center"/>
            </w:pPr>
            <w:r>
              <w:t>42010.305,77</w:t>
            </w:r>
          </w:p>
        </w:tc>
        <w:tc>
          <w:tcPr>
            <w:tcW w:w="2268" w:type="dxa"/>
            <w:vMerge w:val="restart"/>
          </w:tcPr>
          <w:p w:rsidR="009F586D" w:rsidRPr="00976896" w:rsidRDefault="009F586D" w:rsidP="009F586D">
            <w:pPr>
              <w:ind w:right="-85"/>
              <w:jc w:val="center"/>
            </w:pPr>
            <w:r w:rsidRPr="00FE0BF3">
              <w:rPr>
                <w:rFonts w:eastAsia="Arial"/>
              </w:rPr>
              <w:t>Устройство пешеходных зон, тротуаров,  освещения, установка малых архитектурных форм, озеленение</w:t>
            </w: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976896" w:rsidRDefault="009F586D" w:rsidP="009F586D">
            <w:pPr>
              <w:ind w:left="-16" w:right="-32"/>
              <w:jc w:val="center"/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«</w:t>
            </w:r>
            <w:r w:rsidRPr="00231E3A">
              <w:t xml:space="preserve">Благоустройство линейного рекреационно-пешеходного пространства от ул. Матросова до ул. Разила Мусина и прилегающей территории в ГП г. Дюртюли МР Дюртюлинский </w:t>
            </w:r>
            <w:r>
              <w:t xml:space="preserve">район Республики Башкортостан </w:t>
            </w:r>
            <w:r w:rsidRPr="00231E3A">
              <w:t>3объект»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</w:t>
            </w:r>
            <w:r>
              <w:t xml:space="preserve">но-пешеходного пространства от </w:t>
            </w:r>
            <w:r w:rsidRPr="00231E3A">
              <w:t xml:space="preserve"> ул. Матросова до ул. Разила Мусина и прилегающей территории в ГП г. Дюртюли МР Дюртюлинский р</w:t>
            </w:r>
            <w:r>
              <w:t xml:space="preserve">айон Республики Башкортостан 4 </w:t>
            </w:r>
            <w:r w:rsidRPr="00231E3A">
              <w:t>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пространства от  ул. Матросова до ул. Разила Мусина и прилегающей территории в ГП г. Дюртюли МР Дюртюлинский райо</w:t>
            </w:r>
            <w:r>
              <w:t xml:space="preserve">н Республики Башкортостан </w:t>
            </w:r>
            <w:r w:rsidRPr="00231E3A">
              <w:t>5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 xml:space="preserve">Благоустройство линейного рекреационно-пешеходного пространства от  ул. Матросова до ул. Разила Мусина и прилегающей территории в ГП г. Дюртюли МР Дюртюлинский район </w:t>
            </w:r>
            <w:r>
              <w:t xml:space="preserve">Республики Башкортостан </w:t>
            </w:r>
            <w:r w:rsidRPr="00231E3A">
              <w:t>6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</w:t>
            </w:r>
            <w:r>
              <w:t xml:space="preserve">нно-пешеходного </w:t>
            </w:r>
            <w:r>
              <w:lastRenderedPageBreak/>
              <w:t>пространства от</w:t>
            </w:r>
            <w:r w:rsidRPr="00231E3A">
              <w:t xml:space="preserve">  ул. Матросова до ул. Разила Мусина и прилегающей территории в ГП г. Дюртюли МР Дюртюлинский район Ре</w:t>
            </w:r>
            <w:r>
              <w:t xml:space="preserve">спублики Башкортостан </w:t>
            </w:r>
            <w:r w:rsidRPr="00231E3A">
              <w:t>7</w:t>
            </w:r>
            <w:r>
              <w:t xml:space="preserve"> </w:t>
            </w:r>
            <w:r w:rsidRPr="00231E3A">
              <w:t>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lastRenderedPageBreak/>
              <w:t xml:space="preserve">Администрация городского поселения </w:t>
            </w:r>
            <w:r w:rsidRPr="00976896">
              <w:lastRenderedPageBreak/>
              <w:t>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lastRenderedPageBreak/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«</w:t>
            </w:r>
            <w:r w:rsidRPr="00231E3A">
              <w:t>Благоустройство линейного рекреационно-пешеходного пространства от ул. Матросова до ул. Разила Мусина и прилегающей территории в ГП г. Дюртюли МР Дюртюлинский район Республики Башкортостан</w:t>
            </w:r>
            <w:r>
              <w:t xml:space="preserve"> </w:t>
            </w:r>
            <w:r w:rsidRPr="00231E3A">
              <w:t>8</w:t>
            </w:r>
            <w:r>
              <w:t xml:space="preserve"> </w:t>
            </w:r>
            <w:r w:rsidRPr="00231E3A">
              <w:t>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пространства от ул. Матросова до ул. Разила Мусина и прилегающей территории в ГП г. Дюртюли МР Дюртюлинский район Республи</w:t>
            </w:r>
            <w:r>
              <w:t>ки Башкортостан 9</w:t>
            </w:r>
            <w:r w:rsidRPr="00231E3A">
              <w:t xml:space="preserve">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пространства от ул. Матросова до ул. Разила Мусина и прилегающей территории в ГП г. Дюртюли МР Дюртюлинский район Республики Башкортостан 1</w:t>
            </w:r>
            <w:r>
              <w:t>0</w:t>
            </w:r>
            <w:r w:rsidRPr="00231E3A">
              <w:t xml:space="preserve">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 xml:space="preserve">Благоустройство линейного рекреационно-пешеходного пространства от ул. Матросова до ул. Разила Мусина и прилегающей </w:t>
            </w:r>
            <w:r w:rsidRPr="00231E3A">
              <w:lastRenderedPageBreak/>
              <w:t>территории в ГП г. Дюртюли МР Дюртюлинский район Республики Башкортостан</w:t>
            </w:r>
            <w:r>
              <w:t xml:space="preserve"> </w:t>
            </w:r>
            <w:r w:rsidRPr="00231E3A">
              <w:t>11</w:t>
            </w:r>
            <w:r>
              <w:t xml:space="preserve"> </w:t>
            </w:r>
            <w:r w:rsidRPr="00231E3A">
              <w:t>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lastRenderedPageBreak/>
              <w:t xml:space="preserve">Администрация городского поселения город Дюртюли муниципального </w:t>
            </w:r>
            <w:r w:rsidRPr="00976896">
              <w:lastRenderedPageBreak/>
              <w:t>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lastRenderedPageBreak/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  <w:r w:rsidRPr="00FE0BF3">
              <w:rPr>
                <w:bCs/>
              </w:rPr>
              <w:t xml:space="preserve"> </w:t>
            </w:r>
            <w:proofErr w:type="spellStart"/>
            <w:r w:rsidRPr="00FE0BF3">
              <w:rPr>
                <w:bCs/>
              </w:rPr>
              <w:t>енина</w:t>
            </w:r>
            <w:proofErr w:type="spellEnd"/>
            <w:r w:rsidRPr="00FE0BF3">
              <w:rPr>
                <w:bCs/>
              </w:rPr>
              <w:t xml:space="preserve"> с </w:t>
            </w:r>
            <w:proofErr w:type="spellStart"/>
            <w:r w:rsidRPr="00FE0BF3">
              <w:rPr>
                <w:bCs/>
              </w:rPr>
              <w:t>ул.Р.Мусина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</w:tcPr>
          <w:p w:rsidR="009F586D" w:rsidRPr="00FE0BF3" w:rsidRDefault="009F586D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«</w:t>
            </w:r>
            <w:r w:rsidRPr="00231E3A">
              <w:t>Благоустройство линейного рекреационно-пешеходного пространства от  ул. Матросова до ул. Разила Мусина и прилегающей территории в ГП г. Дюртюли МР Дюртюлинский район Республики Башкортостан 12 объект»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9F586D" w:rsidRDefault="009F586D" w:rsidP="009F586D">
            <w:pPr>
              <w:ind w:left="-108" w:right="-139"/>
              <w:jc w:val="center"/>
            </w:pPr>
          </w:p>
        </w:tc>
        <w:tc>
          <w:tcPr>
            <w:tcW w:w="1306" w:type="dxa"/>
            <w:vMerge/>
          </w:tcPr>
          <w:p w:rsidR="009F586D" w:rsidRDefault="009F586D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F586D" w:rsidRPr="00FE0BF3" w:rsidRDefault="009F586D" w:rsidP="009F586D">
            <w:pPr>
              <w:ind w:right="-85"/>
              <w:jc w:val="center"/>
              <w:rPr>
                <w:rFonts w:eastAsia="Arial"/>
              </w:rPr>
            </w:pP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suppressAutoHyphens/>
              <w:ind w:left="-108" w:right="-108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Линейного рекреационно-пешеходного пространство </w:t>
            </w:r>
            <w:r w:rsidRPr="00231E3A">
              <w:t>от ул. Матросова до ул. Разила Мусина и прилегающей территории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юртюли</w:t>
            </w:r>
            <w:proofErr w:type="spellEnd"/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8431D6" w:rsidRPr="00FE0BF3" w:rsidTr="008431D6">
        <w:trPr>
          <w:trHeight w:val="1731"/>
        </w:trPr>
        <w:tc>
          <w:tcPr>
            <w:tcW w:w="3119" w:type="dxa"/>
          </w:tcPr>
          <w:p w:rsidR="008431D6" w:rsidRPr="00FE0BF3" w:rsidRDefault="008431D6" w:rsidP="009F586D">
            <w:pPr>
              <w:ind w:left="-108" w:right="-49" w:firstLine="108"/>
              <w:jc w:val="center"/>
              <w:rPr>
                <w:color w:val="000000"/>
              </w:rPr>
            </w:pPr>
            <w:r w:rsidRPr="00A277E2">
              <w:t xml:space="preserve">«Благоустройство территории, прилегающий к улице Ленина в ГП </w:t>
            </w:r>
            <w:proofErr w:type="spellStart"/>
            <w:r w:rsidRPr="00A277E2">
              <w:t>г</w:t>
            </w:r>
            <w:proofErr w:type="gramStart"/>
            <w:r w:rsidRPr="00A277E2">
              <w:t>.Д</w:t>
            </w:r>
            <w:proofErr w:type="gramEnd"/>
            <w:r w:rsidRPr="00A277E2">
              <w:t>юртюли</w:t>
            </w:r>
            <w:proofErr w:type="spellEnd"/>
            <w:r w:rsidRPr="00A277E2">
              <w:t xml:space="preserve"> МР Дюртюлинский район Республики Башкортостан» (Центральная часть города Дюртюли «Дюртюли. </w:t>
            </w:r>
            <w:proofErr w:type="gramStart"/>
            <w:r w:rsidRPr="00A277E2">
              <w:t>Новая  энергия»)</w:t>
            </w:r>
            <w:proofErr w:type="gramEnd"/>
          </w:p>
        </w:tc>
        <w:tc>
          <w:tcPr>
            <w:tcW w:w="1985" w:type="dxa"/>
          </w:tcPr>
          <w:p w:rsidR="008431D6" w:rsidRPr="00976896" w:rsidRDefault="008431D6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</w:tcPr>
          <w:p w:rsidR="008431D6" w:rsidRDefault="008431D6" w:rsidP="009F586D">
            <w:pPr>
              <w:ind w:left="-108" w:right="-139"/>
              <w:jc w:val="center"/>
            </w:pPr>
          </w:p>
          <w:p w:rsidR="008431D6" w:rsidRDefault="008431D6" w:rsidP="009F586D">
            <w:pPr>
              <w:ind w:left="-108" w:right="-139"/>
              <w:jc w:val="center"/>
            </w:pPr>
          </w:p>
          <w:p w:rsidR="008431D6" w:rsidRDefault="008431D6" w:rsidP="009F586D">
            <w:pPr>
              <w:ind w:left="-108" w:right="-139"/>
              <w:jc w:val="center"/>
            </w:pPr>
          </w:p>
          <w:p w:rsidR="008431D6" w:rsidRDefault="008431D6" w:rsidP="009F586D">
            <w:pPr>
              <w:ind w:left="-108" w:right="-139"/>
              <w:jc w:val="center"/>
            </w:pPr>
            <w:r>
              <w:t>2021</w:t>
            </w:r>
          </w:p>
        </w:tc>
        <w:tc>
          <w:tcPr>
            <w:tcW w:w="1306" w:type="dxa"/>
          </w:tcPr>
          <w:p w:rsidR="008431D6" w:rsidRDefault="008431D6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8431D6" w:rsidRDefault="008431D6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8431D6" w:rsidRDefault="008431D6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8431D6" w:rsidRDefault="008431D6" w:rsidP="009F586D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37704.4</w:t>
            </w:r>
          </w:p>
        </w:tc>
        <w:tc>
          <w:tcPr>
            <w:tcW w:w="2268" w:type="dxa"/>
          </w:tcPr>
          <w:p w:rsidR="008431D6" w:rsidRPr="00FE0BF3" w:rsidRDefault="008431D6" w:rsidP="008431D6">
            <w:pPr>
              <w:ind w:right="-85"/>
              <w:jc w:val="center"/>
              <w:rPr>
                <w:rFonts w:eastAsia="Arial"/>
              </w:rPr>
            </w:pPr>
            <w:r w:rsidRPr="00FE0BF3">
              <w:rPr>
                <w:rFonts w:eastAsia="Arial"/>
              </w:rPr>
              <w:t xml:space="preserve">Устройство пешеходных зон, тротуаров,  </w:t>
            </w:r>
            <w:r>
              <w:rPr>
                <w:rFonts w:eastAsia="Arial"/>
              </w:rPr>
              <w:t xml:space="preserve">обустройство парковой зоны, </w:t>
            </w:r>
            <w:r w:rsidRPr="00FE0BF3">
              <w:rPr>
                <w:rFonts w:eastAsia="Arial"/>
              </w:rPr>
              <w:t>установка малых архитектурных форм, озеленение</w:t>
            </w:r>
          </w:p>
        </w:tc>
        <w:tc>
          <w:tcPr>
            <w:tcW w:w="2552" w:type="dxa"/>
          </w:tcPr>
          <w:p w:rsidR="008431D6" w:rsidRPr="00976896" w:rsidRDefault="008431D6" w:rsidP="008431D6">
            <w:pPr>
              <w:suppressAutoHyphens/>
              <w:ind w:right="-58"/>
              <w:jc w:val="center"/>
            </w:pPr>
            <w:r w:rsidRPr="00976896">
              <w:t>1.</w:t>
            </w:r>
            <w:r>
              <w:t xml:space="preserve"> </w:t>
            </w:r>
            <w:r w:rsidRPr="00976896">
              <w:t>Строительно-ремонтные работы по благоустройству</w:t>
            </w:r>
            <w:r>
              <w:t xml:space="preserve"> территории</w:t>
            </w:r>
          </w:p>
        </w:tc>
        <w:tc>
          <w:tcPr>
            <w:tcW w:w="2835" w:type="dxa"/>
          </w:tcPr>
          <w:p w:rsidR="008431D6" w:rsidRPr="00FE0BF3" w:rsidRDefault="008431D6" w:rsidP="00EC1FF4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8431D6" w:rsidRPr="00FE0BF3" w:rsidRDefault="008431D6" w:rsidP="00EC1FF4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8431D6" w:rsidRPr="00FE0BF3" w:rsidRDefault="008431D6" w:rsidP="00EC1FF4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8E4AB2" w:rsidRPr="00FE0BF3" w:rsidTr="009F586D">
        <w:tc>
          <w:tcPr>
            <w:tcW w:w="3119" w:type="dxa"/>
            <w:vAlign w:val="center"/>
          </w:tcPr>
          <w:p w:rsidR="008E4AB2" w:rsidRPr="008E4AB2" w:rsidRDefault="008E4AB2" w:rsidP="008E4AB2">
            <w:pPr>
              <w:jc w:val="center"/>
              <w:rPr>
                <w:color w:val="000000"/>
              </w:rPr>
            </w:pPr>
            <w:r>
              <w:rPr>
                <w:rFonts w:eastAsia="+mn-ea"/>
                <w:bCs/>
              </w:rPr>
              <w:t>«Благоустройство 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      </w:r>
            <w:proofErr w:type="spellStart"/>
            <w:r w:rsidRPr="008E4AB2">
              <w:rPr>
                <w:rFonts w:eastAsia="+mn-ea"/>
                <w:bCs/>
              </w:rPr>
              <w:t>г</w:t>
            </w:r>
            <w:proofErr w:type="gramStart"/>
            <w:r w:rsidRPr="008E4AB2">
              <w:rPr>
                <w:rFonts w:eastAsia="+mn-ea"/>
                <w:bCs/>
              </w:rPr>
              <w:t>.Д</w:t>
            </w:r>
            <w:proofErr w:type="gramEnd"/>
            <w:r w:rsidRPr="008E4AB2">
              <w:rPr>
                <w:rFonts w:eastAsia="+mn-ea"/>
                <w:bCs/>
              </w:rPr>
              <w:t>юртюли</w:t>
            </w:r>
            <w:proofErr w:type="spellEnd"/>
            <w:r w:rsidRPr="008E4AB2">
              <w:rPr>
                <w:rFonts w:eastAsia="+mn-ea"/>
                <w:bCs/>
              </w:rPr>
              <w:t>. 1 объект</w:t>
            </w:r>
            <w:r>
              <w:rPr>
                <w:rFonts w:eastAsia="+mn-ea"/>
                <w:bCs/>
              </w:rPr>
              <w:t>»</w:t>
            </w:r>
          </w:p>
        </w:tc>
        <w:tc>
          <w:tcPr>
            <w:tcW w:w="1985" w:type="dxa"/>
          </w:tcPr>
          <w:p w:rsidR="008E4AB2" w:rsidRPr="00976896" w:rsidRDefault="008E4AB2" w:rsidP="004222AE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  <w:vMerge w:val="restart"/>
          </w:tcPr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Pr="00976896" w:rsidRDefault="008E4AB2" w:rsidP="004222AE">
            <w:pPr>
              <w:ind w:right="-315"/>
              <w:jc w:val="center"/>
            </w:pPr>
            <w:r>
              <w:t>2022</w:t>
            </w:r>
          </w:p>
        </w:tc>
        <w:tc>
          <w:tcPr>
            <w:tcW w:w="1306" w:type="dxa"/>
            <w:vMerge w:val="restart"/>
          </w:tcPr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Default="008E4AB2" w:rsidP="004222AE">
            <w:pPr>
              <w:jc w:val="center"/>
            </w:pPr>
          </w:p>
          <w:p w:rsidR="008E4AB2" w:rsidRPr="008431D6" w:rsidRDefault="008431D6" w:rsidP="004222AE">
            <w:pPr>
              <w:jc w:val="center"/>
            </w:pPr>
            <w:r w:rsidRPr="008431D6">
              <w:t>22355</w:t>
            </w:r>
            <w:r>
              <w:t>.</w:t>
            </w:r>
            <w:r w:rsidR="009C66E4">
              <w:t>074</w:t>
            </w:r>
            <w:r w:rsidRPr="008431D6">
              <w:t xml:space="preserve">62  </w:t>
            </w:r>
          </w:p>
        </w:tc>
        <w:tc>
          <w:tcPr>
            <w:tcW w:w="2268" w:type="dxa"/>
          </w:tcPr>
          <w:p w:rsidR="008E4AB2" w:rsidRPr="00976896" w:rsidRDefault="008E4AB2" w:rsidP="004222AE">
            <w:pPr>
              <w:ind w:right="-85"/>
              <w:jc w:val="center"/>
            </w:pPr>
            <w:r w:rsidRPr="00FE0BF3">
              <w:rPr>
                <w:rFonts w:eastAsia="Arial"/>
              </w:rPr>
              <w:t>Устройство пешеходных зон, тротуаров,  освещения, установка малых архитектурных форм, озеленение, обустройство клумб</w:t>
            </w:r>
          </w:p>
        </w:tc>
        <w:tc>
          <w:tcPr>
            <w:tcW w:w="2552" w:type="dxa"/>
          </w:tcPr>
          <w:p w:rsidR="008E4AB2" w:rsidRPr="00FE0BF3" w:rsidRDefault="008E4AB2" w:rsidP="004222AE">
            <w:pPr>
              <w:suppressAutoHyphens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8E4AB2" w:rsidRPr="00976896" w:rsidRDefault="008E4AB2" w:rsidP="004222AE">
            <w:pPr>
              <w:ind w:right="-315"/>
              <w:jc w:val="center"/>
            </w:pPr>
            <w:r w:rsidRPr="00976896">
              <w:t xml:space="preserve">2. Строительно-ремонтные работы по благоустройству </w:t>
            </w:r>
            <w:r>
              <w:rPr>
                <w:rFonts w:eastAsia="+mn-ea"/>
                <w:bCs/>
              </w:rPr>
              <w:t>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      </w:r>
            <w:proofErr w:type="spellStart"/>
            <w:r w:rsidRPr="008E4AB2">
              <w:rPr>
                <w:rFonts w:eastAsia="+mn-ea"/>
                <w:bCs/>
              </w:rPr>
              <w:t>г</w:t>
            </w:r>
            <w:proofErr w:type="gramStart"/>
            <w:r w:rsidRPr="008E4AB2">
              <w:rPr>
                <w:rFonts w:eastAsia="+mn-ea"/>
                <w:bCs/>
              </w:rPr>
              <w:t>.Д</w:t>
            </w:r>
            <w:proofErr w:type="gramEnd"/>
            <w:r w:rsidRPr="008E4AB2">
              <w:rPr>
                <w:rFonts w:eastAsia="+mn-ea"/>
                <w:bCs/>
              </w:rPr>
              <w:t>юртюли</w:t>
            </w:r>
            <w:proofErr w:type="spellEnd"/>
          </w:p>
        </w:tc>
        <w:tc>
          <w:tcPr>
            <w:tcW w:w="2835" w:type="dxa"/>
          </w:tcPr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8E4AB2" w:rsidRPr="00976896" w:rsidRDefault="008E4AB2" w:rsidP="004222AE">
            <w:pPr>
              <w:ind w:left="-16" w:right="-32"/>
              <w:jc w:val="center"/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8E4AB2" w:rsidRPr="00FE0BF3" w:rsidTr="009F586D">
        <w:tc>
          <w:tcPr>
            <w:tcW w:w="3119" w:type="dxa"/>
            <w:vAlign w:val="center"/>
          </w:tcPr>
          <w:p w:rsidR="008E4AB2" w:rsidRDefault="008E4AB2" w:rsidP="008E4AB2">
            <w:pPr>
              <w:jc w:val="center"/>
              <w:rPr>
                <w:rFonts w:eastAsia="+mn-ea"/>
                <w:bCs/>
              </w:rPr>
            </w:pPr>
            <w:r w:rsidRPr="00973236">
              <w:rPr>
                <w:rFonts w:eastAsia="+mn-ea"/>
                <w:bCs/>
              </w:rPr>
              <w:t xml:space="preserve">«Благоустройство территории, прилегающая к ул. </w:t>
            </w:r>
            <w:proofErr w:type="spellStart"/>
            <w:r w:rsidRPr="00973236">
              <w:rPr>
                <w:rFonts w:eastAsia="+mn-ea"/>
                <w:bCs/>
              </w:rPr>
              <w:t>Р.Мусина</w:t>
            </w:r>
            <w:proofErr w:type="spellEnd"/>
            <w:r w:rsidRPr="00973236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973236">
              <w:rPr>
                <w:rFonts w:eastAsia="+mn-ea"/>
                <w:bCs/>
              </w:rPr>
              <w:t>Риковским</w:t>
            </w:r>
            <w:proofErr w:type="spellEnd"/>
            <w:r w:rsidRPr="00973236">
              <w:rPr>
                <w:rFonts w:eastAsia="+mn-ea"/>
                <w:bCs/>
              </w:rPr>
              <w:t>, к пл. им. Ленина до</w:t>
            </w:r>
            <w:r w:rsidRPr="008E4AB2">
              <w:rPr>
                <w:rFonts w:eastAsia="+mn-ea"/>
                <w:bCs/>
              </w:rPr>
              <w:t xml:space="preserve"> </w:t>
            </w:r>
            <w:r w:rsidRPr="008E4AB2">
              <w:rPr>
                <w:rFonts w:eastAsia="+mn-ea"/>
                <w:bCs/>
              </w:rPr>
              <w:lastRenderedPageBreak/>
              <w:t>набережной р. Белой, расположенной вдоль улицы Красноармейская, ограниченной улицами Революционн</w:t>
            </w:r>
            <w:r>
              <w:rPr>
                <w:rFonts w:eastAsia="+mn-ea"/>
                <w:bCs/>
              </w:rPr>
              <w:t xml:space="preserve">ая и Советская в ГП </w:t>
            </w:r>
            <w:proofErr w:type="spellStart"/>
            <w:r>
              <w:rPr>
                <w:rFonts w:eastAsia="+mn-ea"/>
                <w:bCs/>
              </w:rPr>
              <w:t>г</w:t>
            </w:r>
            <w:proofErr w:type="gramStart"/>
            <w:r>
              <w:rPr>
                <w:rFonts w:eastAsia="+mn-ea"/>
                <w:bCs/>
              </w:rPr>
              <w:t>.Д</w:t>
            </w:r>
            <w:proofErr w:type="gramEnd"/>
            <w:r>
              <w:rPr>
                <w:rFonts w:eastAsia="+mn-ea"/>
                <w:bCs/>
              </w:rPr>
              <w:t>юртюли</w:t>
            </w:r>
            <w:proofErr w:type="spellEnd"/>
            <w:r>
              <w:rPr>
                <w:rFonts w:eastAsia="+mn-ea"/>
                <w:bCs/>
              </w:rPr>
              <w:t>. 2</w:t>
            </w:r>
            <w:r w:rsidRPr="008E4AB2">
              <w:rPr>
                <w:rFonts w:eastAsia="+mn-ea"/>
                <w:bCs/>
              </w:rPr>
              <w:t xml:space="preserve"> объект</w:t>
            </w:r>
            <w:r>
              <w:rPr>
                <w:rFonts w:eastAsia="+mn-ea"/>
                <w:bCs/>
              </w:rPr>
              <w:t>»</w:t>
            </w:r>
          </w:p>
        </w:tc>
        <w:tc>
          <w:tcPr>
            <w:tcW w:w="1985" w:type="dxa"/>
          </w:tcPr>
          <w:p w:rsidR="008E4AB2" w:rsidRPr="00976896" w:rsidRDefault="008E4AB2" w:rsidP="004222AE">
            <w:pPr>
              <w:ind w:left="-108" w:right="-108"/>
              <w:jc w:val="center"/>
            </w:pPr>
            <w:r w:rsidRPr="00976896">
              <w:lastRenderedPageBreak/>
              <w:t xml:space="preserve">Администрация городского поселения город Дюртюли муниципального </w:t>
            </w:r>
            <w:r w:rsidRPr="00976896">
              <w:lastRenderedPageBreak/>
              <w:t>района Дюртюлинский район Республики Башкортостан</w:t>
            </w:r>
          </w:p>
        </w:tc>
        <w:tc>
          <w:tcPr>
            <w:tcW w:w="1103" w:type="dxa"/>
            <w:vMerge/>
          </w:tcPr>
          <w:p w:rsidR="008E4AB2" w:rsidRDefault="008E4AB2" w:rsidP="004222AE">
            <w:pPr>
              <w:ind w:right="-315"/>
              <w:jc w:val="center"/>
            </w:pPr>
          </w:p>
        </w:tc>
        <w:tc>
          <w:tcPr>
            <w:tcW w:w="1306" w:type="dxa"/>
            <w:vMerge/>
          </w:tcPr>
          <w:p w:rsidR="008E4AB2" w:rsidRDefault="008E4AB2" w:rsidP="004222AE">
            <w:pPr>
              <w:jc w:val="center"/>
            </w:pPr>
          </w:p>
        </w:tc>
        <w:tc>
          <w:tcPr>
            <w:tcW w:w="2268" w:type="dxa"/>
          </w:tcPr>
          <w:p w:rsidR="008E4AB2" w:rsidRPr="00976896" w:rsidRDefault="008E4AB2" w:rsidP="004222AE">
            <w:pPr>
              <w:ind w:right="-85"/>
              <w:jc w:val="center"/>
            </w:pPr>
            <w:r w:rsidRPr="00FE0BF3">
              <w:rPr>
                <w:rFonts w:eastAsia="Arial"/>
              </w:rPr>
              <w:t xml:space="preserve">Устройство пешеходных зон, тротуаров,  освещения, установка малых архитектурных </w:t>
            </w:r>
            <w:r w:rsidRPr="00FE0BF3">
              <w:rPr>
                <w:rFonts w:eastAsia="Arial"/>
              </w:rPr>
              <w:lastRenderedPageBreak/>
              <w:t>форм, озеленение, обустройство клумб</w:t>
            </w:r>
          </w:p>
        </w:tc>
        <w:tc>
          <w:tcPr>
            <w:tcW w:w="2552" w:type="dxa"/>
          </w:tcPr>
          <w:p w:rsidR="008E4AB2" w:rsidRPr="00FE0BF3" w:rsidRDefault="008E4AB2" w:rsidP="004222AE">
            <w:pPr>
              <w:suppressAutoHyphens/>
              <w:jc w:val="center"/>
              <w:rPr>
                <w:color w:val="000000"/>
              </w:rPr>
            </w:pPr>
            <w:r w:rsidRPr="00976896">
              <w:lastRenderedPageBreak/>
              <w:t>1. Разработка проектно-сметной документации</w:t>
            </w:r>
          </w:p>
          <w:p w:rsidR="008E4AB2" w:rsidRPr="00976896" w:rsidRDefault="008E4AB2" w:rsidP="004222AE">
            <w:pPr>
              <w:ind w:right="-315"/>
              <w:jc w:val="center"/>
            </w:pPr>
            <w:r w:rsidRPr="00976896">
              <w:t xml:space="preserve">2. Строительно-ремонтные работы по благоустройству </w:t>
            </w:r>
            <w:r>
              <w:rPr>
                <w:rFonts w:eastAsia="+mn-ea"/>
                <w:bCs/>
              </w:rPr>
              <w:lastRenderedPageBreak/>
              <w:t>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      </w:r>
            <w:proofErr w:type="spellStart"/>
            <w:r w:rsidRPr="008E4AB2">
              <w:rPr>
                <w:rFonts w:eastAsia="+mn-ea"/>
                <w:bCs/>
              </w:rPr>
              <w:t>г</w:t>
            </w:r>
            <w:proofErr w:type="gramStart"/>
            <w:r w:rsidRPr="008E4AB2">
              <w:rPr>
                <w:rFonts w:eastAsia="+mn-ea"/>
                <w:bCs/>
              </w:rPr>
              <w:t>.Д</w:t>
            </w:r>
            <w:proofErr w:type="gramEnd"/>
            <w:r w:rsidRPr="008E4AB2">
              <w:rPr>
                <w:rFonts w:eastAsia="+mn-ea"/>
                <w:bCs/>
              </w:rPr>
              <w:t>юртюли</w:t>
            </w:r>
            <w:proofErr w:type="spellEnd"/>
          </w:p>
        </w:tc>
        <w:tc>
          <w:tcPr>
            <w:tcW w:w="2835" w:type="dxa"/>
          </w:tcPr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>- к</w:t>
            </w:r>
            <w:r w:rsidRPr="00976896">
              <w:t>оличество благоустроенных общественных территорий.</w:t>
            </w:r>
          </w:p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8E4AB2" w:rsidRPr="00976896" w:rsidRDefault="008E4AB2" w:rsidP="004222AE">
            <w:pPr>
              <w:ind w:left="-16" w:right="-32"/>
              <w:jc w:val="center"/>
            </w:pPr>
            <w:r w:rsidRPr="00FE0BF3">
              <w:rPr>
                <w:color w:val="000000"/>
              </w:rPr>
              <w:lastRenderedPageBreak/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8E4AB2" w:rsidRPr="00FE0BF3" w:rsidTr="009F586D">
        <w:tc>
          <w:tcPr>
            <w:tcW w:w="3119" w:type="dxa"/>
            <w:vAlign w:val="center"/>
          </w:tcPr>
          <w:p w:rsidR="008E4AB2" w:rsidRPr="00FE0BF3" w:rsidRDefault="008E4AB2" w:rsidP="004222AE">
            <w:pPr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lastRenderedPageBreak/>
              <w:t xml:space="preserve">Благоустройство Набережной </w:t>
            </w:r>
            <w:proofErr w:type="spellStart"/>
            <w:r w:rsidRPr="00FE0BF3">
              <w:rPr>
                <w:color w:val="000000"/>
              </w:rPr>
              <w:t>р</w:t>
            </w:r>
            <w:proofErr w:type="gramStart"/>
            <w:r w:rsidRPr="00FE0BF3">
              <w:rPr>
                <w:color w:val="000000"/>
              </w:rPr>
              <w:t>.Б</w:t>
            </w:r>
            <w:proofErr w:type="gramEnd"/>
            <w:r w:rsidRPr="00FE0BF3">
              <w:rPr>
                <w:color w:val="000000"/>
              </w:rPr>
              <w:t>елая</w:t>
            </w:r>
            <w:proofErr w:type="spellEnd"/>
          </w:p>
        </w:tc>
        <w:tc>
          <w:tcPr>
            <w:tcW w:w="1985" w:type="dxa"/>
          </w:tcPr>
          <w:p w:rsidR="008E4AB2" w:rsidRPr="00976896" w:rsidRDefault="008E4AB2" w:rsidP="004222AE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</w:tcPr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Default="008E4AB2" w:rsidP="004222AE">
            <w:pPr>
              <w:ind w:right="-315"/>
              <w:jc w:val="center"/>
            </w:pPr>
          </w:p>
          <w:p w:rsidR="008E4AB2" w:rsidRPr="00976896" w:rsidRDefault="008E4AB2" w:rsidP="004222AE">
            <w:pPr>
              <w:ind w:right="-315"/>
              <w:jc w:val="center"/>
            </w:pPr>
            <w:r>
              <w:t>2023</w:t>
            </w:r>
          </w:p>
        </w:tc>
        <w:tc>
          <w:tcPr>
            <w:tcW w:w="1306" w:type="dxa"/>
          </w:tcPr>
          <w:p w:rsidR="008E4AB2" w:rsidRDefault="008E4AB2" w:rsidP="004222AE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8E4AB2" w:rsidRDefault="008E4AB2" w:rsidP="004222AE">
            <w:pPr>
              <w:ind w:left="-77" w:right="-108"/>
              <w:jc w:val="center"/>
              <w:rPr>
                <w:color w:val="000000"/>
                <w:shd w:val="clear" w:color="auto" w:fill="FFFFFF"/>
              </w:rPr>
            </w:pPr>
          </w:p>
          <w:p w:rsidR="008E4AB2" w:rsidRDefault="008E4AB2" w:rsidP="004222AE">
            <w:pPr>
              <w:ind w:left="-77" w:right="-108"/>
              <w:jc w:val="center"/>
            </w:pPr>
          </w:p>
          <w:p w:rsidR="008E4AB2" w:rsidRPr="000074B7" w:rsidRDefault="008431D6" w:rsidP="004222AE">
            <w:pPr>
              <w:ind w:left="-77" w:right="-108"/>
              <w:jc w:val="center"/>
            </w:pPr>
            <w:r w:rsidRPr="008431D6">
              <w:t>22355</w:t>
            </w:r>
            <w:r>
              <w:t>.</w:t>
            </w:r>
            <w:r w:rsidR="009C66E4">
              <w:t>074</w:t>
            </w:r>
            <w:r w:rsidRPr="008431D6">
              <w:t xml:space="preserve">62  </w:t>
            </w:r>
          </w:p>
        </w:tc>
        <w:tc>
          <w:tcPr>
            <w:tcW w:w="2268" w:type="dxa"/>
          </w:tcPr>
          <w:p w:rsidR="008E4AB2" w:rsidRPr="00976896" w:rsidRDefault="008E4AB2" w:rsidP="004222AE">
            <w:pPr>
              <w:ind w:right="-85"/>
              <w:jc w:val="center"/>
            </w:pPr>
            <w:r w:rsidRPr="00FE0BF3">
              <w:rPr>
                <w:rFonts w:eastAsia="Arial"/>
              </w:rPr>
              <w:t>Устройство пешеходных зон, тротуаров,  велосипедных дорожек, освещения, установка малых архитектурных форм, арт-объектов, озеленение</w:t>
            </w:r>
          </w:p>
        </w:tc>
        <w:tc>
          <w:tcPr>
            <w:tcW w:w="2552" w:type="dxa"/>
          </w:tcPr>
          <w:p w:rsidR="008E4AB2" w:rsidRPr="00FE0BF3" w:rsidRDefault="008E4AB2" w:rsidP="004222AE">
            <w:pPr>
              <w:suppressAutoHyphens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8E4AB2" w:rsidRPr="00976896" w:rsidRDefault="008E4AB2" w:rsidP="004222AE">
            <w:pPr>
              <w:ind w:right="-315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 xml:space="preserve">Набережной </w:t>
            </w:r>
            <w:proofErr w:type="spellStart"/>
            <w:r w:rsidRPr="00FE0BF3">
              <w:rPr>
                <w:bCs/>
              </w:rPr>
              <w:t>р</w:t>
            </w:r>
            <w:proofErr w:type="gramStart"/>
            <w:r w:rsidRPr="00FE0BF3">
              <w:rPr>
                <w:bCs/>
              </w:rPr>
              <w:t>.Б</w:t>
            </w:r>
            <w:proofErr w:type="gramEnd"/>
            <w:r w:rsidRPr="00FE0BF3">
              <w:rPr>
                <w:bCs/>
              </w:rPr>
              <w:t>елой</w:t>
            </w:r>
            <w:proofErr w:type="spellEnd"/>
          </w:p>
        </w:tc>
        <w:tc>
          <w:tcPr>
            <w:tcW w:w="2835" w:type="dxa"/>
          </w:tcPr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8E4AB2" w:rsidRPr="00FE0BF3" w:rsidRDefault="008E4AB2" w:rsidP="004222AE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8E4AB2" w:rsidRPr="00976896" w:rsidRDefault="008E4AB2" w:rsidP="004222AE">
            <w:pPr>
              <w:ind w:left="-16" w:right="-32"/>
              <w:jc w:val="center"/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  <w:tr w:rsidR="009F586D" w:rsidRPr="00FE0BF3" w:rsidTr="009F586D">
        <w:tc>
          <w:tcPr>
            <w:tcW w:w="3119" w:type="dxa"/>
            <w:vAlign w:val="center"/>
          </w:tcPr>
          <w:p w:rsidR="009F586D" w:rsidRPr="00FE0BF3" w:rsidRDefault="009F586D" w:rsidP="009F586D">
            <w:pPr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Благоустройство парка «Молодежный»</w:t>
            </w:r>
          </w:p>
        </w:tc>
        <w:tc>
          <w:tcPr>
            <w:tcW w:w="1985" w:type="dxa"/>
          </w:tcPr>
          <w:p w:rsidR="009F586D" w:rsidRPr="00976896" w:rsidRDefault="009F586D" w:rsidP="009F586D">
            <w:pPr>
              <w:ind w:left="-108" w:right="-108"/>
              <w:jc w:val="center"/>
            </w:pPr>
            <w:r w:rsidRPr="00976896"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103" w:type="dxa"/>
          </w:tcPr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Default="009F586D" w:rsidP="009F586D">
            <w:pPr>
              <w:ind w:right="-315"/>
              <w:jc w:val="center"/>
            </w:pPr>
          </w:p>
          <w:p w:rsidR="009F586D" w:rsidRPr="00976896" w:rsidRDefault="009F586D" w:rsidP="009F586D">
            <w:pPr>
              <w:ind w:right="-315"/>
              <w:jc w:val="center"/>
            </w:pPr>
            <w:r w:rsidRPr="00976896">
              <w:t>2024</w:t>
            </w:r>
          </w:p>
        </w:tc>
        <w:tc>
          <w:tcPr>
            <w:tcW w:w="1306" w:type="dxa"/>
          </w:tcPr>
          <w:p w:rsidR="009F586D" w:rsidRDefault="009F586D" w:rsidP="009F586D">
            <w:pPr>
              <w:jc w:val="center"/>
            </w:pPr>
          </w:p>
          <w:p w:rsidR="009F586D" w:rsidRDefault="009F586D" w:rsidP="009F586D">
            <w:pPr>
              <w:jc w:val="center"/>
            </w:pPr>
          </w:p>
          <w:p w:rsidR="009F586D" w:rsidRDefault="009F586D" w:rsidP="009F586D">
            <w:pPr>
              <w:jc w:val="center"/>
            </w:pPr>
          </w:p>
          <w:p w:rsidR="009F586D" w:rsidRDefault="008431D6" w:rsidP="009F586D">
            <w:pPr>
              <w:jc w:val="center"/>
            </w:pPr>
            <w:r w:rsidRPr="008431D6">
              <w:t>22355</w:t>
            </w:r>
            <w:r>
              <w:t>.</w:t>
            </w:r>
            <w:r w:rsidR="009C66E4">
              <w:t>074</w:t>
            </w:r>
            <w:r w:rsidRPr="008431D6">
              <w:t xml:space="preserve">62  </w:t>
            </w:r>
          </w:p>
        </w:tc>
        <w:tc>
          <w:tcPr>
            <w:tcW w:w="2268" w:type="dxa"/>
          </w:tcPr>
          <w:p w:rsidR="009F586D" w:rsidRPr="00976896" w:rsidRDefault="009F586D" w:rsidP="009F586D">
            <w:pPr>
              <w:ind w:right="-85"/>
              <w:jc w:val="center"/>
            </w:pPr>
            <w:r w:rsidRPr="00FE0BF3">
              <w:rPr>
                <w:rFonts w:eastAsia="Arial"/>
              </w:rPr>
              <w:t>Устройство пешеходных зон, тротуаров,  освещения, установка малых архитектурных форм, детских игровых и спортивных площадок, озеленение</w:t>
            </w:r>
          </w:p>
        </w:tc>
        <w:tc>
          <w:tcPr>
            <w:tcW w:w="2552" w:type="dxa"/>
          </w:tcPr>
          <w:p w:rsidR="009F586D" w:rsidRPr="00FE0BF3" w:rsidRDefault="009F586D" w:rsidP="009F586D">
            <w:pPr>
              <w:suppressAutoHyphens/>
              <w:jc w:val="center"/>
              <w:rPr>
                <w:color w:val="000000"/>
              </w:rPr>
            </w:pPr>
            <w:r w:rsidRPr="00976896">
              <w:t>1. Разработка проектно-сметной документации</w:t>
            </w:r>
          </w:p>
          <w:p w:rsidR="009F586D" w:rsidRPr="00976896" w:rsidRDefault="009F586D" w:rsidP="009F586D">
            <w:pPr>
              <w:ind w:right="-315"/>
              <w:jc w:val="center"/>
            </w:pPr>
            <w:r w:rsidRPr="00976896">
              <w:t xml:space="preserve">2. Строительно-ремонтные работы по благоустройству </w:t>
            </w:r>
            <w:r w:rsidRPr="00FE0BF3">
              <w:rPr>
                <w:bCs/>
              </w:rPr>
              <w:t>порка «Молодежный»</w:t>
            </w:r>
          </w:p>
        </w:tc>
        <w:tc>
          <w:tcPr>
            <w:tcW w:w="2835" w:type="dxa"/>
          </w:tcPr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- к</w:t>
            </w:r>
            <w:r w:rsidRPr="00976896">
              <w:t>оличество благоустроенных общественных территорий.</w:t>
            </w:r>
          </w:p>
          <w:p w:rsidR="009F586D" w:rsidRPr="00FE0BF3" w:rsidRDefault="009F586D" w:rsidP="009F586D">
            <w:pPr>
              <w:suppressAutoHyphens/>
              <w:ind w:left="-16" w:right="-32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 xml:space="preserve">- </w:t>
            </w:r>
            <w:r w:rsidRPr="00976896">
              <w:t>площадь благоустроенных общественных территорий.</w:t>
            </w:r>
          </w:p>
          <w:p w:rsidR="009F586D" w:rsidRPr="00976896" w:rsidRDefault="009F586D" w:rsidP="009F586D">
            <w:pPr>
              <w:ind w:left="-16" w:right="-32"/>
              <w:jc w:val="center"/>
            </w:pPr>
            <w:r w:rsidRPr="00FE0BF3">
              <w:rPr>
                <w:color w:val="000000"/>
              </w:rPr>
              <w:t>- д</w:t>
            </w:r>
            <w:r w:rsidRPr="00976896">
              <w:t>оля площади благоустроенных общественных территорий</w:t>
            </w:r>
          </w:p>
        </w:tc>
      </w:tr>
    </w:tbl>
    <w:p w:rsidR="009F586D" w:rsidRDefault="009F586D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8E4AB2" w:rsidRDefault="008E4AB2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9F586D" w:rsidRPr="00313D0C" w:rsidRDefault="009F586D" w:rsidP="009F586D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313D0C">
        <w:rPr>
          <w:rFonts w:ascii="Times New Roman" w:hAnsi="Times New Roman" w:cs="Times New Roman"/>
        </w:rPr>
        <w:lastRenderedPageBreak/>
        <w:t>Приложение № 3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>к муниципальной программе «Формирование</w:t>
      </w:r>
      <w:r>
        <w:t xml:space="preserve"> современной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 городской среды на территории городского поселения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 город Дюртюли муниципального района Дюртюлинский район 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Республики Башкортостан на </w:t>
      </w:r>
      <w:r>
        <w:t>2020-2024 гг.»</w:t>
      </w:r>
    </w:p>
    <w:p w:rsidR="009F586D" w:rsidRPr="00313D0C" w:rsidRDefault="009F586D" w:rsidP="009F586D">
      <w:pPr>
        <w:ind w:firstLine="851"/>
        <w:contextualSpacing/>
        <w:jc w:val="right"/>
      </w:pPr>
      <w:r w:rsidRPr="00313D0C">
        <w:t xml:space="preserve">  </w:t>
      </w:r>
    </w:p>
    <w:p w:rsidR="009F586D" w:rsidRDefault="009F586D" w:rsidP="009F586D">
      <w:pPr>
        <w:ind w:firstLine="851"/>
        <w:contextualSpacing/>
        <w:jc w:val="center"/>
        <w:rPr>
          <w:sz w:val="26"/>
          <w:szCs w:val="26"/>
        </w:rPr>
      </w:pPr>
      <w:r w:rsidRPr="00EF49DE">
        <w:rPr>
          <w:bCs/>
          <w:color w:val="000000"/>
          <w:sz w:val="26"/>
          <w:szCs w:val="26"/>
        </w:rPr>
        <w:t xml:space="preserve">Финансовое обеспечение муниципальной программы </w:t>
      </w:r>
      <w:r w:rsidRPr="00EF49DE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современной</w:t>
      </w:r>
      <w:r w:rsidRPr="00EF49DE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  </w:t>
      </w:r>
    </w:p>
    <w:p w:rsidR="009F586D" w:rsidRPr="00EF49DE" w:rsidRDefault="009F586D" w:rsidP="009F586D">
      <w:pPr>
        <w:ind w:firstLine="851"/>
        <w:contextualSpacing/>
        <w:jc w:val="center"/>
        <w:rPr>
          <w:color w:val="FF0000"/>
          <w:sz w:val="26"/>
          <w:szCs w:val="26"/>
        </w:rPr>
      </w:pPr>
      <w:r w:rsidRPr="00EF49DE">
        <w:rPr>
          <w:sz w:val="26"/>
          <w:szCs w:val="26"/>
        </w:rPr>
        <w:t>на 2020-2024 гг.»</w:t>
      </w:r>
    </w:p>
    <w:p w:rsidR="009F586D" w:rsidRPr="00313D0C" w:rsidRDefault="009F586D" w:rsidP="009F586D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709"/>
        <w:gridCol w:w="709"/>
        <w:gridCol w:w="709"/>
        <w:gridCol w:w="708"/>
        <w:gridCol w:w="1276"/>
        <w:gridCol w:w="1418"/>
        <w:gridCol w:w="1417"/>
        <w:gridCol w:w="1418"/>
        <w:gridCol w:w="1417"/>
      </w:tblGrid>
      <w:tr w:rsidR="009F586D" w:rsidRPr="00313D0C" w:rsidTr="009F586D">
        <w:trPr>
          <w:trHeight w:val="411"/>
        </w:trPr>
        <w:tc>
          <w:tcPr>
            <w:tcW w:w="3261" w:type="dxa"/>
            <w:vMerge w:val="restart"/>
          </w:tcPr>
          <w:p w:rsidR="009F586D" w:rsidRPr="00313D0C" w:rsidRDefault="009F586D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313D0C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417" w:type="dxa"/>
            <w:vMerge w:val="restart"/>
          </w:tcPr>
          <w:p w:rsidR="009F586D" w:rsidRPr="00313D0C" w:rsidRDefault="009F586D" w:rsidP="009F586D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Источник финансиро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13D0C">
              <w:rPr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835" w:type="dxa"/>
            <w:gridSpan w:val="4"/>
          </w:tcPr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gridSpan w:val="5"/>
          </w:tcPr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13D0C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586D" w:rsidRPr="00313D0C" w:rsidTr="009F586D">
        <w:trPr>
          <w:trHeight w:val="411"/>
        </w:trPr>
        <w:tc>
          <w:tcPr>
            <w:tcW w:w="3261" w:type="dxa"/>
            <w:vMerge/>
          </w:tcPr>
          <w:p w:rsidR="009F586D" w:rsidRPr="00313D0C" w:rsidRDefault="009F586D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586D" w:rsidRPr="00313D0C" w:rsidRDefault="009F586D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F586D" w:rsidRPr="00313D0C" w:rsidRDefault="009F586D" w:rsidP="009F586D">
            <w:pPr>
              <w:ind w:lef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9F586D" w:rsidRPr="00313D0C" w:rsidRDefault="009F586D" w:rsidP="009F586D">
            <w:pPr>
              <w:ind w:lef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3D0C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3D0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9F586D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9F586D" w:rsidRDefault="009F586D" w:rsidP="009F5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86D" w:rsidRDefault="009F586D" w:rsidP="009F5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86D" w:rsidRDefault="009F586D" w:rsidP="009F5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9F586D" w:rsidRPr="00313D0C" w:rsidRDefault="009F586D" w:rsidP="009F58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492" w:rsidRPr="00313D0C" w:rsidTr="009F586D">
        <w:trPr>
          <w:trHeight w:val="340"/>
        </w:trPr>
        <w:tc>
          <w:tcPr>
            <w:tcW w:w="3261" w:type="dxa"/>
            <w:vMerge w:val="restart"/>
          </w:tcPr>
          <w:p w:rsidR="002D3492" w:rsidRPr="00313D0C" w:rsidRDefault="002D3492" w:rsidP="009F586D">
            <w:pPr>
              <w:contextualSpacing/>
              <w:rPr>
                <w:sz w:val="24"/>
                <w:szCs w:val="24"/>
              </w:rPr>
            </w:pPr>
            <w:r w:rsidRPr="00313D0C">
              <w:rPr>
                <w:sz w:val="24"/>
                <w:szCs w:val="24"/>
              </w:rPr>
              <w:t xml:space="preserve">Благоустройство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313D0C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142 928 172,1</w:t>
            </w:r>
          </w:p>
        </w:tc>
        <w:tc>
          <w:tcPr>
            <w:tcW w:w="1418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t>79 717 705,77</w:t>
            </w:r>
          </w:p>
        </w:tc>
        <w:tc>
          <w:tcPr>
            <w:tcW w:w="1417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31 057 300,00</w:t>
            </w:r>
          </w:p>
        </w:tc>
        <w:tc>
          <w:tcPr>
            <w:tcW w:w="1418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31 057 300,00</w:t>
            </w:r>
          </w:p>
        </w:tc>
        <w:tc>
          <w:tcPr>
            <w:tcW w:w="1417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31 057 300,00</w:t>
            </w:r>
          </w:p>
        </w:tc>
      </w:tr>
      <w:tr w:rsidR="002D3492" w:rsidRPr="00313D0C" w:rsidTr="009F586D">
        <w:trPr>
          <w:trHeight w:val="259"/>
        </w:trPr>
        <w:tc>
          <w:tcPr>
            <w:tcW w:w="3261" w:type="dxa"/>
            <w:vMerge/>
          </w:tcPr>
          <w:p w:rsidR="002D3492" w:rsidRPr="00313D0C" w:rsidRDefault="002D3492" w:rsidP="009F58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313D0C">
              <w:rPr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111 111258,23</w:t>
            </w:r>
          </w:p>
        </w:tc>
        <w:tc>
          <w:tcPr>
            <w:tcW w:w="1418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t>39 111 594,67</w:t>
            </w:r>
          </w:p>
        </w:tc>
        <w:tc>
          <w:tcPr>
            <w:tcW w:w="1417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28 914 300,00</w:t>
            </w:r>
          </w:p>
        </w:tc>
        <w:tc>
          <w:tcPr>
            <w:tcW w:w="1418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28 914 300,00</w:t>
            </w:r>
          </w:p>
        </w:tc>
        <w:tc>
          <w:tcPr>
            <w:tcW w:w="1417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28 914 300,00</w:t>
            </w:r>
          </w:p>
        </w:tc>
      </w:tr>
      <w:tr w:rsidR="002D3492" w:rsidRPr="00313D0C" w:rsidTr="009F586D">
        <w:trPr>
          <w:trHeight w:val="259"/>
        </w:trPr>
        <w:tc>
          <w:tcPr>
            <w:tcW w:w="3261" w:type="dxa"/>
            <w:vMerge/>
          </w:tcPr>
          <w:p w:rsidR="002D3492" w:rsidRPr="00313D0C" w:rsidRDefault="002D3492" w:rsidP="009F58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313D0C">
              <w:rPr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29 609 005,27</w:t>
            </w:r>
          </w:p>
        </w:tc>
        <w:tc>
          <w:tcPr>
            <w:tcW w:w="1418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t>38 505 595,81</w:t>
            </w:r>
          </w:p>
        </w:tc>
        <w:tc>
          <w:tcPr>
            <w:tcW w:w="1417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590 100,00</w:t>
            </w:r>
          </w:p>
        </w:tc>
        <w:tc>
          <w:tcPr>
            <w:tcW w:w="1418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590 100,00</w:t>
            </w:r>
          </w:p>
        </w:tc>
        <w:tc>
          <w:tcPr>
            <w:tcW w:w="1417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590 100,00</w:t>
            </w:r>
          </w:p>
        </w:tc>
      </w:tr>
      <w:tr w:rsidR="002D3492" w:rsidRPr="00313D0C" w:rsidTr="009F586D">
        <w:trPr>
          <w:trHeight w:val="259"/>
        </w:trPr>
        <w:tc>
          <w:tcPr>
            <w:tcW w:w="3261" w:type="dxa"/>
            <w:vMerge/>
          </w:tcPr>
          <w:p w:rsidR="002D3492" w:rsidRPr="00313D0C" w:rsidRDefault="002D3492" w:rsidP="009F58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492" w:rsidRPr="00313D0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2 207 908,6</w:t>
            </w:r>
          </w:p>
        </w:tc>
        <w:tc>
          <w:tcPr>
            <w:tcW w:w="1418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2"/>
              </w:rPr>
            </w:pPr>
            <w:r>
              <w:t>2 100 515,29</w:t>
            </w:r>
          </w:p>
        </w:tc>
        <w:tc>
          <w:tcPr>
            <w:tcW w:w="1417" w:type="dxa"/>
          </w:tcPr>
          <w:p w:rsidR="002D3492" w:rsidRPr="004E238C" w:rsidRDefault="002D3492" w:rsidP="009F586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1 552 900,00</w:t>
            </w:r>
          </w:p>
        </w:tc>
        <w:tc>
          <w:tcPr>
            <w:tcW w:w="1418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1 552 900,00</w:t>
            </w:r>
          </w:p>
        </w:tc>
        <w:tc>
          <w:tcPr>
            <w:tcW w:w="1417" w:type="dxa"/>
          </w:tcPr>
          <w:p w:rsidR="002D3492" w:rsidRPr="004E238C" w:rsidRDefault="002D3492" w:rsidP="007F4F0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t>1 552 900,00</w:t>
            </w:r>
          </w:p>
        </w:tc>
      </w:tr>
    </w:tbl>
    <w:p w:rsidR="009F586D" w:rsidRPr="00313D0C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Pr="00313D0C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313D0C">
        <w:rPr>
          <w:sz w:val="26"/>
          <w:szCs w:val="26"/>
        </w:rPr>
        <w:t xml:space="preserve"> </w:t>
      </w: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F586D" w:rsidRDefault="009F586D" w:rsidP="009F586D">
      <w:pPr>
        <w:pStyle w:val="ConsPlusNormal"/>
        <w:contextualSpacing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86D" w:rsidRDefault="009F586D" w:rsidP="009F586D">
      <w:pPr>
        <w:pStyle w:val="ConsPlusNormal"/>
        <w:contextualSpacing/>
        <w:outlineLvl w:val="2"/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9F586D" w:rsidRDefault="009F586D" w:rsidP="009F586D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F586D" w:rsidRDefault="009F586D" w:rsidP="009F586D">
      <w:pPr>
        <w:ind w:firstLine="851"/>
        <w:jc w:val="right"/>
      </w:pPr>
      <w:r>
        <w:t>к муниципальной программе «Формирование современной</w:t>
      </w:r>
    </w:p>
    <w:p w:rsidR="009F586D" w:rsidRDefault="009F586D" w:rsidP="009F586D">
      <w:pPr>
        <w:ind w:firstLine="851"/>
        <w:jc w:val="right"/>
      </w:pPr>
      <w:r>
        <w:t xml:space="preserve"> городской среды на территории городского поселения</w:t>
      </w:r>
    </w:p>
    <w:p w:rsidR="009F586D" w:rsidRDefault="009F586D" w:rsidP="009F586D">
      <w:pPr>
        <w:ind w:firstLine="851"/>
        <w:jc w:val="right"/>
      </w:pPr>
      <w:r>
        <w:t xml:space="preserve"> город Дюртюли муниципального района Дюртюлинский район </w:t>
      </w:r>
    </w:p>
    <w:p w:rsidR="009F586D" w:rsidRDefault="009F586D" w:rsidP="009F586D">
      <w:pPr>
        <w:ind w:firstLine="851"/>
        <w:jc w:val="right"/>
      </w:pPr>
      <w:r>
        <w:t>Республики Башкортостан на 2020-2024 гг.»</w:t>
      </w:r>
    </w:p>
    <w:p w:rsidR="009F586D" w:rsidRDefault="009F586D" w:rsidP="009F586D">
      <w:pPr>
        <w:jc w:val="center"/>
        <w:rPr>
          <w:sz w:val="28"/>
          <w:szCs w:val="28"/>
          <w:lang w:eastAsia="en-US"/>
        </w:rPr>
      </w:pPr>
    </w:p>
    <w:p w:rsidR="009F586D" w:rsidRDefault="009F586D" w:rsidP="009F586D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Перечень общественных территорий городского поселения город Дюртюли муниципального района Дюртюлинский район Республики Башкортостан, подлежащие и нуждающиеся в благоустройстве </w:t>
      </w: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520"/>
        <w:gridCol w:w="4961"/>
        <w:gridCol w:w="1562"/>
        <w:gridCol w:w="1134"/>
      </w:tblGrid>
      <w:tr w:rsidR="009F586D" w:rsidTr="009F586D">
        <w:trPr>
          <w:trHeight w:val="9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общественной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местонахождения общественной территории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общественной территории,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Плановая дата завершения</w:t>
            </w:r>
          </w:p>
        </w:tc>
      </w:tr>
      <w:tr w:rsidR="009F586D" w:rsidTr="009F586D">
        <w:trPr>
          <w:trHeight w:val="1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D" w:rsidRDefault="009F586D" w:rsidP="009F58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Общественные территории, </w:t>
            </w:r>
            <w:proofErr w:type="gramStart"/>
            <w:r>
              <w:rPr>
                <w:color w:val="000000"/>
                <w:sz w:val="22"/>
                <w:szCs w:val="22"/>
              </w:rPr>
              <w:t>подлежащий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благоустройству в 2020 – 2024 гг.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</w:t>
            </w:r>
            <w:r>
              <w:rPr>
                <w:bCs/>
              </w:rPr>
              <w:t xml:space="preserve">Линейного рекреационно-пешеходного пространство по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</w:t>
            </w:r>
            <w:proofErr w:type="spellEnd"/>
            <w:r>
              <w:rPr>
                <w:bCs/>
              </w:rPr>
              <w:t xml:space="preserve"> в городском поселении </w:t>
            </w:r>
            <w:proofErr w:type="spellStart"/>
            <w:r>
              <w:rPr>
                <w:bCs/>
              </w:rPr>
              <w:t>г.Дюртюли</w:t>
            </w:r>
            <w:proofErr w:type="spellEnd"/>
            <w:r>
              <w:rPr>
                <w:bCs/>
              </w:rPr>
              <w:t xml:space="preserve"> муниципального района Дюртюлинский район Республики Башкортостан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от пересечения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ул.В.Горшкова</w:t>
            </w:r>
            <w:proofErr w:type="spellEnd"/>
            <w:r>
              <w:rPr>
                <w:color w:val="000000"/>
              </w:rPr>
              <w:t xml:space="preserve"> до пересечения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ул.Матросова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88000</w:t>
            </w: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 w:rsidRPr="00A277E2">
              <w:t xml:space="preserve">«Благоустройство территории, прилегающий к улице Ленина в ГП </w:t>
            </w:r>
            <w:proofErr w:type="spellStart"/>
            <w:r w:rsidRPr="00A277E2">
              <w:t>г</w:t>
            </w:r>
            <w:proofErr w:type="gramStart"/>
            <w:r w:rsidRPr="00A277E2">
              <w:t>.Д</w:t>
            </w:r>
            <w:proofErr w:type="gramEnd"/>
            <w:r w:rsidRPr="00A277E2">
              <w:t>юртюли</w:t>
            </w:r>
            <w:proofErr w:type="spellEnd"/>
            <w:r w:rsidRPr="00A277E2">
              <w:t xml:space="preserve"> МР Дюртюлинский район Республики Башкортостан» (Центральная часть города Дюртюли «Дюртюли. </w:t>
            </w:r>
            <w:proofErr w:type="gramStart"/>
            <w:r w:rsidRPr="00A277E2">
              <w:t>Новая  энергия»)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Центральная площадь </w:t>
            </w:r>
            <w:proofErr w:type="spellStart"/>
            <w:r>
              <w:rPr>
                <w:color w:val="000000"/>
              </w:rPr>
              <w:t>им.Ленина</w:t>
            </w:r>
            <w:proofErr w:type="spellEnd"/>
            <w:r>
              <w:rPr>
                <w:color w:val="000000"/>
              </w:rPr>
              <w:t xml:space="preserve">, аллея по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и территория, расположенная по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, д.22/2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11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ind w:left="-109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</w:t>
            </w:r>
            <w:r>
              <w:t>район Республики Башкортостан 2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</w:t>
            </w:r>
          </w:p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</w:t>
            </w:r>
            <w:r>
              <w:t>йон Республики Башкортостан 3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</w:t>
            </w:r>
            <w:r>
              <w:t xml:space="preserve">йон Республики Башкортостан </w:t>
            </w:r>
            <w:r w:rsidRPr="00231E3A">
              <w:t>4</w:t>
            </w:r>
            <w:r>
              <w:t xml:space="preserve"> </w:t>
            </w:r>
            <w:r w:rsidRPr="00231E3A">
              <w:t>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Башкортостан </w:t>
            </w:r>
            <w:r>
              <w:t>5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Башкортостан</w:t>
            </w:r>
            <w:r>
              <w:t xml:space="preserve"> 6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Башкортостан </w:t>
            </w:r>
            <w:r>
              <w:t>7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Башкортостан</w:t>
            </w:r>
            <w:r>
              <w:t xml:space="preserve"> 8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</w:t>
            </w:r>
            <w:r>
              <w:t>лики Башкортостан 9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</w:t>
            </w:r>
            <w:r>
              <w:t>ки Башкортостан 10</w:t>
            </w:r>
            <w:r w:rsidRPr="00231E3A">
              <w:t xml:space="preserve">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</w:t>
            </w:r>
            <w:r>
              <w:t xml:space="preserve">Башкортостан </w:t>
            </w:r>
            <w:r w:rsidRPr="00231E3A">
              <w:t>11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Pr="00FE0BF3" w:rsidRDefault="009F586D" w:rsidP="009F586D">
            <w:pPr>
              <w:ind w:left="-109" w:right="-108"/>
              <w:jc w:val="center"/>
              <w:rPr>
                <w:color w:val="000000"/>
              </w:rPr>
            </w:pPr>
            <w:r w:rsidRPr="00FE0BF3">
              <w:rPr>
                <w:color w:val="000000"/>
              </w:rPr>
              <w:t>«</w:t>
            </w:r>
            <w:r w:rsidRPr="00231E3A">
              <w:t>Благоустройство линейного рекреационно-пешеходного простра</w:t>
            </w:r>
            <w:r>
              <w:t>нства от</w:t>
            </w:r>
            <w:r w:rsidRPr="00231E3A">
              <w:t xml:space="preserve"> ул. Матросова до ул. Разила Мусина и прилегающей территории в ГП г. Дюртюли МР Дюртюлинский район Республики Башкортостан 12 объект»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от</w:t>
            </w:r>
            <w:r w:rsidRPr="00231E3A">
              <w:t xml:space="preserve"> ул. Матросова до</w:t>
            </w:r>
            <w:r>
              <w:t xml:space="preserve"> ул. Разила Мусина и прилегающая</w:t>
            </w:r>
            <w:r w:rsidRPr="00231E3A">
              <w:t xml:space="preserve"> территори</w:t>
            </w:r>
            <w:r>
              <w:t>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</w:tr>
      <w:tr w:rsidR="008E4AB2" w:rsidTr="004222AE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color w:val="000000"/>
              </w:rPr>
            </w:pPr>
            <w:r>
              <w:rPr>
                <w:rFonts w:eastAsia="+mn-ea"/>
                <w:bCs/>
              </w:rPr>
              <w:t>«Благоустройство 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      </w:r>
            <w:proofErr w:type="spellStart"/>
            <w:r w:rsidRPr="008E4AB2">
              <w:rPr>
                <w:rFonts w:eastAsia="+mn-ea"/>
                <w:bCs/>
              </w:rPr>
              <w:t>г</w:t>
            </w:r>
            <w:proofErr w:type="gramStart"/>
            <w:r w:rsidRPr="008E4AB2">
              <w:rPr>
                <w:rFonts w:eastAsia="+mn-ea"/>
                <w:bCs/>
              </w:rPr>
              <w:t>.Д</w:t>
            </w:r>
            <w:proofErr w:type="gramEnd"/>
            <w:r w:rsidRPr="008E4AB2">
              <w:rPr>
                <w:rFonts w:eastAsia="+mn-ea"/>
                <w:bCs/>
              </w:rPr>
              <w:t>юртюли</w:t>
            </w:r>
            <w:proofErr w:type="spellEnd"/>
            <w:r w:rsidRPr="008E4AB2">
              <w:rPr>
                <w:rFonts w:eastAsia="+mn-ea"/>
                <w:bCs/>
              </w:rPr>
              <w:t>. 1 объект</w:t>
            </w:r>
            <w:r>
              <w:rPr>
                <w:rFonts w:eastAsia="+mn-ea"/>
                <w:bCs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8E4AB2">
            <w:pPr>
              <w:jc w:val="center"/>
              <w:rPr>
                <w:color w:val="000000"/>
              </w:rPr>
            </w:pPr>
            <w:r>
              <w:rPr>
                <w:rFonts w:eastAsia="+mn-ea"/>
                <w:bCs/>
              </w:rPr>
              <w:t xml:space="preserve">Республика Башкортостан, </w:t>
            </w:r>
            <w:proofErr w:type="spellStart"/>
            <w:r>
              <w:rPr>
                <w:rFonts w:eastAsia="+mn-ea"/>
                <w:bCs/>
              </w:rPr>
              <w:t>г</w:t>
            </w:r>
            <w:proofErr w:type="gramStart"/>
            <w:r>
              <w:rPr>
                <w:rFonts w:eastAsia="+mn-ea"/>
                <w:bCs/>
              </w:rPr>
              <w:t>.Д</w:t>
            </w:r>
            <w:proofErr w:type="gramEnd"/>
            <w:r>
              <w:rPr>
                <w:rFonts w:eastAsia="+mn-ea"/>
                <w:bCs/>
              </w:rPr>
              <w:t>юртюли</w:t>
            </w:r>
            <w:proofErr w:type="spellEnd"/>
            <w:r>
              <w:rPr>
                <w:rFonts w:eastAsia="+mn-ea"/>
                <w:bCs/>
              </w:rPr>
              <w:t>, 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 xml:space="preserve">, к пл. им. Ленина до набережной р. Белой, расположенной вдоль улицы Красноармейская, ограниченной улицами Революционная и Советская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</w:p>
        </w:tc>
      </w:tr>
      <w:tr w:rsidR="008E4AB2" w:rsidTr="004222AE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«Благоустройство 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>, к пл. им. Ленина до набережной р. Белой, расположенной вдоль улицы Красноармейская, ограниченной улицами Революционн</w:t>
            </w:r>
            <w:r>
              <w:rPr>
                <w:rFonts w:eastAsia="+mn-ea"/>
                <w:bCs/>
              </w:rPr>
              <w:t xml:space="preserve">ая и Советская в ГП </w:t>
            </w:r>
            <w:proofErr w:type="spellStart"/>
            <w:r>
              <w:rPr>
                <w:rFonts w:eastAsia="+mn-ea"/>
                <w:bCs/>
              </w:rPr>
              <w:t>г</w:t>
            </w:r>
            <w:proofErr w:type="gramStart"/>
            <w:r>
              <w:rPr>
                <w:rFonts w:eastAsia="+mn-ea"/>
                <w:bCs/>
              </w:rPr>
              <w:t>.Д</w:t>
            </w:r>
            <w:proofErr w:type="gramEnd"/>
            <w:r>
              <w:rPr>
                <w:rFonts w:eastAsia="+mn-ea"/>
                <w:bCs/>
              </w:rPr>
              <w:t>юртюли</w:t>
            </w:r>
            <w:proofErr w:type="spellEnd"/>
            <w:r>
              <w:rPr>
                <w:rFonts w:eastAsia="+mn-ea"/>
                <w:bCs/>
              </w:rPr>
              <w:t>. 2</w:t>
            </w:r>
            <w:r w:rsidRPr="008E4AB2">
              <w:rPr>
                <w:rFonts w:eastAsia="+mn-ea"/>
                <w:bCs/>
              </w:rPr>
              <w:t xml:space="preserve"> объект</w:t>
            </w:r>
            <w:r>
              <w:rPr>
                <w:rFonts w:eastAsia="+mn-ea"/>
                <w:bCs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8E4AB2">
            <w:pPr>
              <w:jc w:val="center"/>
              <w:rPr>
                <w:color w:val="000000"/>
              </w:rPr>
            </w:pPr>
            <w:r>
              <w:rPr>
                <w:rFonts w:eastAsia="+mn-ea"/>
                <w:bCs/>
              </w:rPr>
              <w:t xml:space="preserve">Республика Башкортостан, </w:t>
            </w:r>
            <w:proofErr w:type="spellStart"/>
            <w:r>
              <w:rPr>
                <w:rFonts w:eastAsia="+mn-ea"/>
                <w:bCs/>
              </w:rPr>
              <w:t>г</w:t>
            </w:r>
            <w:proofErr w:type="gramStart"/>
            <w:r>
              <w:rPr>
                <w:rFonts w:eastAsia="+mn-ea"/>
                <w:bCs/>
              </w:rPr>
              <w:t>.Д</w:t>
            </w:r>
            <w:proofErr w:type="gramEnd"/>
            <w:r>
              <w:rPr>
                <w:rFonts w:eastAsia="+mn-ea"/>
                <w:bCs/>
              </w:rPr>
              <w:t>юртюли</w:t>
            </w:r>
            <w:proofErr w:type="spellEnd"/>
            <w:r>
              <w:rPr>
                <w:rFonts w:eastAsia="+mn-ea"/>
                <w:bCs/>
              </w:rPr>
              <w:t>, территории</w:t>
            </w:r>
            <w:r w:rsidRPr="008E4AB2">
              <w:rPr>
                <w:rFonts w:eastAsia="+mn-ea"/>
                <w:bCs/>
              </w:rPr>
              <w:t xml:space="preserve">, прилегающая к ул. </w:t>
            </w:r>
            <w:proofErr w:type="spellStart"/>
            <w:r w:rsidRPr="008E4AB2">
              <w:rPr>
                <w:rFonts w:eastAsia="+mn-ea"/>
                <w:bCs/>
              </w:rPr>
              <w:t>Р.Мусина</w:t>
            </w:r>
            <w:proofErr w:type="spellEnd"/>
            <w:r w:rsidRPr="008E4AB2">
              <w:rPr>
                <w:rFonts w:eastAsia="+mn-ea"/>
                <w:bCs/>
              </w:rPr>
              <w:t xml:space="preserve">, ограниченной ул. Чеверева и пер. </w:t>
            </w:r>
            <w:proofErr w:type="spellStart"/>
            <w:r w:rsidRPr="008E4AB2">
              <w:rPr>
                <w:rFonts w:eastAsia="+mn-ea"/>
                <w:bCs/>
              </w:rPr>
              <w:t>Риковским</w:t>
            </w:r>
            <w:proofErr w:type="spellEnd"/>
            <w:r w:rsidRPr="008E4AB2">
              <w:rPr>
                <w:rFonts w:eastAsia="+mn-ea"/>
                <w:bCs/>
              </w:rPr>
              <w:t>, к пл. им. Ленина до набережной р. Белой, расположенной вдоль улицы Красноармейская, ограниченной улицами Революционная и Советская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B2" w:rsidRDefault="008E4AB2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</w:p>
        </w:tc>
      </w:tr>
      <w:tr w:rsidR="008E4AB2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2" w:rsidRDefault="008E4AB2" w:rsidP="008E4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2" w:rsidRDefault="008E4AB2" w:rsidP="00422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Набережная </w:t>
            </w:r>
            <w:proofErr w:type="spellStart"/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2" w:rsidRDefault="008E4AB2" w:rsidP="00422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ул.Красноармейская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2" w:rsidRDefault="008E4AB2" w:rsidP="00422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2" w:rsidRDefault="008E4AB2" w:rsidP="008E4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</w:tr>
      <w:tr w:rsidR="009F586D" w:rsidTr="009F586D">
        <w:trPr>
          <w:trHeight w:val="3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8E4AB2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«Молодежный»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ул.Г.Шаймуратова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31.12.2024</w:t>
            </w:r>
          </w:p>
        </w:tc>
      </w:tr>
    </w:tbl>
    <w:p w:rsidR="009F586D" w:rsidRDefault="009F586D" w:rsidP="009F586D"/>
    <w:p w:rsidR="009F586D" w:rsidRPr="008E4AB2" w:rsidRDefault="009F586D" w:rsidP="008E4AB2">
      <w:pPr>
        <w:jc w:val="center"/>
        <w:rPr>
          <w:b/>
        </w:rPr>
      </w:pPr>
    </w:p>
    <w:p w:rsidR="009F586D" w:rsidRPr="008E4AB2" w:rsidRDefault="008E4AB2" w:rsidP="008E4AB2">
      <w:pPr>
        <w:jc w:val="center"/>
        <w:rPr>
          <w:b/>
        </w:rPr>
      </w:pPr>
      <w:r w:rsidRPr="008E4AB2">
        <w:rPr>
          <w:b/>
          <w:sz w:val="22"/>
          <w:szCs w:val="22"/>
        </w:rPr>
        <w:t>Общественные территории, нуждающиеся в благоустройстве (по итогам инвентаризации)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5240"/>
        <w:gridCol w:w="2267"/>
      </w:tblGrid>
      <w:tr w:rsidR="009F586D" w:rsidTr="009F586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общественной территории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местонахождения общественной территории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общественной территории,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586D" w:rsidTr="009F586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Бульвар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енерала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Шаймуратова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ул.Г.Шаймуратова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spacing w:val="2"/>
                <w:shd w:val="clear" w:color="auto" w:fill="FFFFFF"/>
              </w:rPr>
              <w:t>17890</w:t>
            </w:r>
          </w:p>
        </w:tc>
      </w:tr>
      <w:tr w:rsidR="009F586D" w:rsidTr="009F586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«Дружба»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>, ул. Магистральная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9050</w:t>
            </w:r>
          </w:p>
        </w:tc>
      </w:tr>
      <w:tr w:rsidR="009F586D" w:rsidTr="009F586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«Чудес»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юртюли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ул.Маринеско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6D" w:rsidRDefault="009F586D" w:rsidP="009F586D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3740</w:t>
            </w:r>
          </w:p>
        </w:tc>
      </w:tr>
    </w:tbl>
    <w:p w:rsidR="009F586D" w:rsidRDefault="009F586D" w:rsidP="009F586D">
      <w:pPr>
        <w:widowControl w:val="0"/>
        <w:suppressAutoHyphens/>
        <w:autoSpaceDE w:val="0"/>
        <w:ind w:firstLine="851"/>
        <w:contextualSpacing/>
        <w:jc w:val="right"/>
        <w:outlineLvl w:val="2"/>
        <w:rPr>
          <w:rFonts w:eastAsia="Arial"/>
          <w:lang w:eastAsia="ar-SA"/>
        </w:rPr>
      </w:pPr>
    </w:p>
    <w:p w:rsidR="009F586D" w:rsidRDefault="009F586D" w:rsidP="009F586D">
      <w:pPr>
        <w:widowControl w:val="0"/>
        <w:suppressAutoHyphens/>
        <w:autoSpaceDE w:val="0"/>
        <w:ind w:firstLine="851"/>
        <w:contextualSpacing/>
        <w:jc w:val="right"/>
        <w:outlineLvl w:val="2"/>
        <w:rPr>
          <w:rFonts w:eastAsia="Arial"/>
          <w:lang w:eastAsia="ar-SA"/>
        </w:rPr>
      </w:pPr>
    </w:p>
    <w:p w:rsidR="00A34E24" w:rsidRPr="00313D0C" w:rsidRDefault="00A34E24" w:rsidP="008B274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A34E24" w:rsidRPr="00313D0C" w:rsidRDefault="00A34E24" w:rsidP="008B274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A34E24" w:rsidRPr="00313D0C" w:rsidRDefault="00A34E24" w:rsidP="008B274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A34E24" w:rsidRPr="00313D0C" w:rsidRDefault="00A34E24" w:rsidP="008B2745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6764ED" w:rsidRPr="000A2C86" w:rsidRDefault="006764ED" w:rsidP="008B274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6764ED" w:rsidRPr="000A2C86" w:rsidSect="00EB3431">
      <w:footnotePr>
        <w:pos w:val="beneathText"/>
      </w:footnotePr>
      <w:pgSz w:w="16838" w:h="11906" w:orient="landscape"/>
      <w:pgMar w:top="1134" w:right="992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71" w:rsidRDefault="001B1471">
      <w:r>
        <w:separator/>
      </w:r>
    </w:p>
  </w:endnote>
  <w:endnote w:type="continuationSeparator" w:id="0">
    <w:p w:rsidR="001B1471" w:rsidRDefault="001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71" w:rsidRDefault="001B1471">
      <w:r>
        <w:separator/>
      </w:r>
    </w:p>
  </w:footnote>
  <w:footnote w:type="continuationSeparator" w:id="0">
    <w:p w:rsidR="001B1471" w:rsidRDefault="001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46AA7"/>
    <w:multiLevelType w:val="hybridMultilevel"/>
    <w:tmpl w:val="D3B46212"/>
    <w:lvl w:ilvl="0" w:tplc="82822264">
      <w:start w:val="1"/>
      <w:numFmt w:val="decimal"/>
      <w:lvlText w:val="%1."/>
      <w:lvlJc w:val="left"/>
      <w:pPr>
        <w:ind w:left="2081" w:hanging="12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4A1CF4"/>
    <w:multiLevelType w:val="hybridMultilevel"/>
    <w:tmpl w:val="D61A1B0A"/>
    <w:lvl w:ilvl="0" w:tplc="FBC41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9">
    <w:nsid w:val="23842F15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2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3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3EC5"/>
    <w:multiLevelType w:val="hybridMultilevel"/>
    <w:tmpl w:val="2B70DBF6"/>
    <w:lvl w:ilvl="0" w:tplc="80EA2FE8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2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17"/>
  </w:num>
  <w:num w:numId="10">
    <w:abstractNumId w:val="20"/>
  </w:num>
  <w:num w:numId="11">
    <w:abstractNumId w:val="26"/>
  </w:num>
  <w:num w:numId="12">
    <w:abstractNumId w:val="0"/>
  </w:num>
  <w:num w:numId="13">
    <w:abstractNumId w:val="11"/>
  </w:num>
  <w:num w:numId="14">
    <w:abstractNumId w:val="19"/>
  </w:num>
  <w:num w:numId="15">
    <w:abstractNumId w:val="14"/>
  </w:num>
  <w:num w:numId="16">
    <w:abstractNumId w:val="10"/>
  </w:num>
  <w:num w:numId="17">
    <w:abstractNumId w:val="5"/>
  </w:num>
  <w:num w:numId="18">
    <w:abstractNumId w:val="18"/>
  </w:num>
  <w:num w:numId="19">
    <w:abstractNumId w:val="3"/>
  </w:num>
  <w:num w:numId="20">
    <w:abstractNumId w:val="25"/>
  </w:num>
  <w:num w:numId="21">
    <w:abstractNumId w:val="16"/>
  </w:num>
  <w:num w:numId="22">
    <w:abstractNumId w:val="15"/>
  </w:num>
  <w:num w:numId="23">
    <w:abstractNumId w:val="9"/>
  </w:num>
  <w:num w:numId="24">
    <w:abstractNumId w:val="8"/>
  </w:num>
  <w:num w:numId="25">
    <w:abstractNumId w:val="6"/>
  </w:num>
  <w:num w:numId="26">
    <w:abstractNumId w:val="4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23A2"/>
    <w:rsid w:val="00002A4A"/>
    <w:rsid w:val="00003525"/>
    <w:rsid w:val="00006B51"/>
    <w:rsid w:val="0000726F"/>
    <w:rsid w:val="000074B7"/>
    <w:rsid w:val="00016894"/>
    <w:rsid w:val="00020B3D"/>
    <w:rsid w:val="0002268E"/>
    <w:rsid w:val="00023A08"/>
    <w:rsid w:val="00023C6D"/>
    <w:rsid w:val="0002764C"/>
    <w:rsid w:val="00027DAD"/>
    <w:rsid w:val="00030660"/>
    <w:rsid w:val="000324D3"/>
    <w:rsid w:val="00033F0C"/>
    <w:rsid w:val="00034F14"/>
    <w:rsid w:val="0003701D"/>
    <w:rsid w:val="00037934"/>
    <w:rsid w:val="00040570"/>
    <w:rsid w:val="0004354E"/>
    <w:rsid w:val="00043957"/>
    <w:rsid w:val="00045E03"/>
    <w:rsid w:val="000466CF"/>
    <w:rsid w:val="00046700"/>
    <w:rsid w:val="000502C5"/>
    <w:rsid w:val="00050EB0"/>
    <w:rsid w:val="000518C9"/>
    <w:rsid w:val="00051E5D"/>
    <w:rsid w:val="00051F28"/>
    <w:rsid w:val="000528B8"/>
    <w:rsid w:val="00052EFB"/>
    <w:rsid w:val="000535CA"/>
    <w:rsid w:val="000547B9"/>
    <w:rsid w:val="00056F93"/>
    <w:rsid w:val="000577A2"/>
    <w:rsid w:val="00065FFE"/>
    <w:rsid w:val="0006783E"/>
    <w:rsid w:val="00067BA0"/>
    <w:rsid w:val="00071A28"/>
    <w:rsid w:val="00076955"/>
    <w:rsid w:val="00077A10"/>
    <w:rsid w:val="00081C02"/>
    <w:rsid w:val="00081E06"/>
    <w:rsid w:val="0008307B"/>
    <w:rsid w:val="00083A08"/>
    <w:rsid w:val="00083E0D"/>
    <w:rsid w:val="000901B1"/>
    <w:rsid w:val="00090606"/>
    <w:rsid w:val="00090A87"/>
    <w:rsid w:val="00093BCE"/>
    <w:rsid w:val="0009422C"/>
    <w:rsid w:val="000964D5"/>
    <w:rsid w:val="00096A03"/>
    <w:rsid w:val="000A114B"/>
    <w:rsid w:val="000A1C65"/>
    <w:rsid w:val="000A1D45"/>
    <w:rsid w:val="000A2C86"/>
    <w:rsid w:val="000A39AE"/>
    <w:rsid w:val="000A4813"/>
    <w:rsid w:val="000A48F3"/>
    <w:rsid w:val="000A6D41"/>
    <w:rsid w:val="000A6E0A"/>
    <w:rsid w:val="000B4DA7"/>
    <w:rsid w:val="000B6D20"/>
    <w:rsid w:val="000C2829"/>
    <w:rsid w:val="000C3073"/>
    <w:rsid w:val="000C4C84"/>
    <w:rsid w:val="000C5646"/>
    <w:rsid w:val="000C5889"/>
    <w:rsid w:val="000C73F0"/>
    <w:rsid w:val="000D15A4"/>
    <w:rsid w:val="000D4B28"/>
    <w:rsid w:val="000D5EB6"/>
    <w:rsid w:val="000D665D"/>
    <w:rsid w:val="000D750C"/>
    <w:rsid w:val="000D7AA0"/>
    <w:rsid w:val="000E12E5"/>
    <w:rsid w:val="000E3840"/>
    <w:rsid w:val="000E5563"/>
    <w:rsid w:val="000F0C84"/>
    <w:rsid w:val="000F14F8"/>
    <w:rsid w:val="000F3943"/>
    <w:rsid w:val="000F4CE8"/>
    <w:rsid w:val="000F4E76"/>
    <w:rsid w:val="000F6692"/>
    <w:rsid w:val="000F690A"/>
    <w:rsid w:val="00100CA9"/>
    <w:rsid w:val="00101141"/>
    <w:rsid w:val="00101BE4"/>
    <w:rsid w:val="00102B09"/>
    <w:rsid w:val="00103D65"/>
    <w:rsid w:val="00113D9C"/>
    <w:rsid w:val="00114361"/>
    <w:rsid w:val="0012211A"/>
    <w:rsid w:val="00124224"/>
    <w:rsid w:val="001253B8"/>
    <w:rsid w:val="00126D61"/>
    <w:rsid w:val="00126F37"/>
    <w:rsid w:val="00130756"/>
    <w:rsid w:val="00132A22"/>
    <w:rsid w:val="00133DCF"/>
    <w:rsid w:val="00134F59"/>
    <w:rsid w:val="00137A7F"/>
    <w:rsid w:val="0014190D"/>
    <w:rsid w:val="0014330E"/>
    <w:rsid w:val="00143803"/>
    <w:rsid w:val="00143A5C"/>
    <w:rsid w:val="00144DB1"/>
    <w:rsid w:val="001454B5"/>
    <w:rsid w:val="0014593B"/>
    <w:rsid w:val="00151EA0"/>
    <w:rsid w:val="00154F9D"/>
    <w:rsid w:val="00157B8A"/>
    <w:rsid w:val="001626DF"/>
    <w:rsid w:val="00164FCA"/>
    <w:rsid w:val="00165B07"/>
    <w:rsid w:val="00170618"/>
    <w:rsid w:val="001718F3"/>
    <w:rsid w:val="00172472"/>
    <w:rsid w:val="0017444C"/>
    <w:rsid w:val="0017470A"/>
    <w:rsid w:val="0017481D"/>
    <w:rsid w:val="00174A05"/>
    <w:rsid w:val="00174A08"/>
    <w:rsid w:val="00175CE9"/>
    <w:rsid w:val="001807E4"/>
    <w:rsid w:val="00182E0F"/>
    <w:rsid w:val="001839A7"/>
    <w:rsid w:val="001878A1"/>
    <w:rsid w:val="00190CCF"/>
    <w:rsid w:val="00191B62"/>
    <w:rsid w:val="00191D00"/>
    <w:rsid w:val="00191E7D"/>
    <w:rsid w:val="001934A1"/>
    <w:rsid w:val="001A652D"/>
    <w:rsid w:val="001B0381"/>
    <w:rsid w:val="001B1471"/>
    <w:rsid w:val="001B2AE5"/>
    <w:rsid w:val="001B4AA7"/>
    <w:rsid w:val="001B6DFB"/>
    <w:rsid w:val="001B764E"/>
    <w:rsid w:val="001B7720"/>
    <w:rsid w:val="001C0C8C"/>
    <w:rsid w:val="001C1EAD"/>
    <w:rsid w:val="001C70EC"/>
    <w:rsid w:val="001D19C7"/>
    <w:rsid w:val="001D24FB"/>
    <w:rsid w:val="001D5B42"/>
    <w:rsid w:val="001D5D15"/>
    <w:rsid w:val="001E0F6E"/>
    <w:rsid w:val="001E1101"/>
    <w:rsid w:val="001E12C1"/>
    <w:rsid w:val="001E1EED"/>
    <w:rsid w:val="001E2715"/>
    <w:rsid w:val="001E29EB"/>
    <w:rsid w:val="001E2B4F"/>
    <w:rsid w:val="001E6C8B"/>
    <w:rsid w:val="001E7DFC"/>
    <w:rsid w:val="001F0CDE"/>
    <w:rsid w:val="001F0D01"/>
    <w:rsid w:val="001F2B4E"/>
    <w:rsid w:val="001F4410"/>
    <w:rsid w:val="001F5436"/>
    <w:rsid w:val="001F5C92"/>
    <w:rsid w:val="00201280"/>
    <w:rsid w:val="0020143A"/>
    <w:rsid w:val="00202403"/>
    <w:rsid w:val="002040C3"/>
    <w:rsid w:val="00204584"/>
    <w:rsid w:val="00204AD4"/>
    <w:rsid w:val="00204ECE"/>
    <w:rsid w:val="00205EE1"/>
    <w:rsid w:val="00211EFC"/>
    <w:rsid w:val="002123E2"/>
    <w:rsid w:val="00214B41"/>
    <w:rsid w:val="00214C6E"/>
    <w:rsid w:val="00215AFB"/>
    <w:rsid w:val="00216951"/>
    <w:rsid w:val="00221B0B"/>
    <w:rsid w:val="00224328"/>
    <w:rsid w:val="00225646"/>
    <w:rsid w:val="00225757"/>
    <w:rsid w:val="00233E08"/>
    <w:rsid w:val="00235BEE"/>
    <w:rsid w:val="00237158"/>
    <w:rsid w:val="0023735B"/>
    <w:rsid w:val="00241DCD"/>
    <w:rsid w:val="0024238B"/>
    <w:rsid w:val="002427FD"/>
    <w:rsid w:val="00243182"/>
    <w:rsid w:val="002442F1"/>
    <w:rsid w:val="002447A9"/>
    <w:rsid w:val="00246058"/>
    <w:rsid w:val="0024658F"/>
    <w:rsid w:val="0024762F"/>
    <w:rsid w:val="00250350"/>
    <w:rsid w:val="00252556"/>
    <w:rsid w:val="00252BA7"/>
    <w:rsid w:val="002555DC"/>
    <w:rsid w:val="00261226"/>
    <w:rsid w:val="00261C12"/>
    <w:rsid w:val="00262151"/>
    <w:rsid w:val="00265423"/>
    <w:rsid w:val="002654A5"/>
    <w:rsid w:val="002664FC"/>
    <w:rsid w:val="00267986"/>
    <w:rsid w:val="00271AB4"/>
    <w:rsid w:val="00272839"/>
    <w:rsid w:val="00274565"/>
    <w:rsid w:val="00275B8C"/>
    <w:rsid w:val="00275E6E"/>
    <w:rsid w:val="002773D9"/>
    <w:rsid w:val="00277E10"/>
    <w:rsid w:val="002820DB"/>
    <w:rsid w:val="00283EF5"/>
    <w:rsid w:val="00285384"/>
    <w:rsid w:val="0028657B"/>
    <w:rsid w:val="00287EF6"/>
    <w:rsid w:val="002908DC"/>
    <w:rsid w:val="00290E75"/>
    <w:rsid w:val="002930A4"/>
    <w:rsid w:val="002931B1"/>
    <w:rsid w:val="00293885"/>
    <w:rsid w:val="00295B90"/>
    <w:rsid w:val="002969B4"/>
    <w:rsid w:val="00297AB3"/>
    <w:rsid w:val="002A0145"/>
    <w:rsid w:val="002A250F"/>
    <w:rsid w:val="002A74B3"/>
    <w:rsid w:val="002B1C4D"/>
    <w:rsid w:val="002B2710"/>
    <w:rsid w:val="002B38F5"/>
    <w:rsid w:val="002B48CF"/>
    <w:rsid w:val="002C0080"/>
    <w:rsid w:val="002C60BC"/>
    <w:rsid w:val="002C7F9A"/>
    <w:rsid w:val="002D0AEE"/>
    <w:rsid w:val="002D17A6"/>
    <w:rsid w:val="002D3492"/>
    <w:rsid w:val="002E3C3D"/>
    <w:rsid w:val="002E6FCB"/>
    <w:rsid w:val="002F4D72"/>
    <w:rsid w:val="002F51D7"/>
    <w:rsid w:val="002F6080"/>
    <w:rsid w:val="002F6392"/>
    <w:rsid w:val="00301131"/>
    <w:rsid w:val="00301796"/>
    <w:rsid w:val="00301D9B"/>
    <w:rsid w:val="003022A3"/>
    <w:rsid w:val="00302D30"/>
    <w:rsid w:val="0030785A"/>
    <w:rsid w:val="0031082A"/>
    <w:rsid w:val="00313D0C"/>
    <w:rsid w:val="003146A6"/>
    <w:rsid w:val="003164BB"/>
    <w:rsid w:val="0031773A"/>
    <w:rsid w:val="003248EA"/>
    <w:rsid w:val="0033351B"/>
    <w:rsid w:val="00337A77"/>
    <w:rsid w:val="00337D5A"/>
    <w:rsid w:val="00341498"/>
    <w:rsid w:val="00341794"/>
    <w:rsid w:val="00342595"/>
    <w:rsid w:val="0034690D"/>
    <w:rsid w:val="00354609"/>
    <w:rsid w:val="003568B8"/>
    <w:rsid w:val="00356BB5"/>
    <w:rsid w:val="003576F9"/>
    <w:rsid w:val="00365108"/>
    <w:rsid w:val="0036548A"/>
    <w:rsid w:val="00370157"/>
    <w:rsid w:val="00370383"/>
    <w:rsid w:val="00372BF4"/>
    <w:rsid w:val="00374071"/>
    <w:rsid w:val="0037691D"/>
    <w:rsid w:val="003774EA"/>
    <w:rsid w:val="003812B5"/>
    <w:rsid w:val="003838AC"/>
    <w:rsid w:val="00383FA1"/>
    <w:rsid w:val="003841CC"/>
    <w:rsid w:val="0038593E"/>
    <w:rsid w:val="003862DB"/>
    <w:rsid w:val="00386418"/>
    <w:rsid w:val="003879D3"/>
    <w:rsid w:val="00393679"/>
    <w:rsid w:val="00395914"/>
    <w:rsid w:val="003964E9"/>
    <w:rsid w:val="00397DF6"/>
    <w:rsid w:val="003A0DBF"/>
    <w:rsid w:val="003A41FA"/>
    <w:rsid w:val="003A5EDB"/>
    <w:rsid w:val="003A695E"/>
    <w:rsid w:val="003A72F2"/>
    <w:rsid w:val="003B2969"/>
    <w:rsid w:val="003B506A"/>
    <w:rsid w:val="003B6664"/>
    <w:rsid w:val="003B6E3A"/>
    <w:rsid w:val="003C1516"/>
    <w:rsid w:val="003C23AF"/>
    <w:rsid w:val="003C426B"/>
    <w:rsid w:val="003C5819"/>
    <w:rsid w:val="003D09AD"/>
    <w:rsid w:val="003D11B7"/>
    <w:rsid w:val="003D39CD"/>
    <w:rsid w:val="003D66AD"/>
    <w:rsid w:val="003D6AB1"/>
    <w:rsid w:val="003D78F0"/>
    <w:rsid w:val="003E21C0"/>
    <w:rsid w:val="003E320B"/>
    <w:rsid w:val="003E52C9"/>
    <w:rsid w:val="003E6F04"/>
    <w:rsid w:val="003F0F8F"/>
    <w:rsid w:val="003F1A80"/>
    <w:rsid w:val="003F3F58"/>
    <w:rsid w:val="003F5747"/>
    <w:rsid w:val="003F6995"/>
    <w:rsid w:val="003F7AE0"/>
    <w:rsid w:val="004009B4"/>
    <w:rsid w:val="00402F32"/>
    <w:rsid w:val="004061C4"/>
    <w:rsid w:val="00412686"/>
    <w:rsid w:val="00413FC1"/>
    <w:rsid w:val="00414AAA"/>
    <w:rsid w:val="00415DB6"/>
    <w:rsid w:val="00415E25"/>
    <w:rsid w:val="00417213"/>
    <w:rsid w:val="00417F6A"/>
    <w:rsid w:val="00421E31"/>
    <w:rsid w:val="004222AE"/>
    <w:rsid w:val="00422525"/>
    <w:rsid w:val="004239A4"/>
    <w:rsid w:val="00423C66"/>
    <w:rsid w:val="00425800"/>
    <w:rsid w:val="00425F0F"/>
    <w:rsid w:val="004260BA"/>
    <w:rsid w:val="004279DD"/>
    <w:rsid w:val="00432174"/>
    <w:rsid w:val="00432ECE"/>
    <w:rsid w:val="0043386B"/>
    <w:rsid w:val="004340F2"/>
    <w:rsid w:val="00436BA8"/>
    <w:rsid w:val="00440679"/>
    <w:rsid w:val="00447868"/>
    <w:rsid w:val="00452698"/>
    <w:rsid w:val="00456726"/>
    <w:rsid w:val="004577ED"/>
    <w:rsid w:val="004605D3"/>
    <w:rsid w:val="00463B1D"/>
    <w:rsid w:val="00464924"/>
    <w:rsid w:val="004669B9"/>
    <w:rsid w:val="004733C2"/>
    <w:rsid w:val="00473577"/>
    <w:rsid w:val="00475C6B"/>
    <w:rsid w:val="00476E18"/>
    <w:rsid w:val="00480E7D"/>
    <w:rsid w:val="0048133B"/>
    <w:rsid w:val="00481EEA"/>
    <w:rsid w:val="004869E1"/>
    <w:rsid w:val="00486E4C"/>
    <w:rsid w:val="00487268"/>
    <w:rsid w:val="00490242"/>
    <w:rsid w:val="0049077F"/>
    <w:rsid w:val="0049126D"/>
    <w:rsid w:val="004957C1"/>
    <w:rsid w:val="004A4569"/>
    <w:rsid w:val="004B0587"/>
    <w:rsid w:val="004B5E42"/>
    <w:rsid w:val="004C0DC3"/>
    <w:rsid w:val="004C1EB1"/>
    <w:rsid w:val="004C2E51"/>
    <w:rsid w:val="004C400E"/>
    <w:rsid w:val="004C440A"/>
    <w:rsid w:val="004D23CF"/>
    <w:rsid w:val="004D2889"/>
    <w:rsid w:val="004D2FD3"/>
    <w:rsid w:val="004D3837"/>
    <w:rsid w:val="004D53A3"/>
    <w:rsid w:val="004E238C"/>
    <w:rsid w:val="004E23FB"/>
    <w:rsid w:val="004E316F"/>
    <w:rsid w:val="004E505C"/>
    <w:rsid w:val="004F02C9"/>
    <w:rsid w:val="004F0B01"/>
    <w:rsid w:val="004F257C"/>
    <w:rsid w:val="004F42CB"/>
    <w:rsid w:val="004F5078"/>
    <w:rsid w:val="004F60E4"/>
    <w:rsid w:val="004F61B4"/>
    <w:rsid w:val="004F6A6D"/>
    <w:rsid w:val="004F6B6E"/>
    <w:rsid w:val="004F736F"/>
    <w:rsid w:val="004F7E11"/>
    <w:rsid w:val="0050092B"/>
    <w:rsid w:val="005010A3"/>
    <w:rsid w:val="00502A4B"/>
    <w:rsid w:val="00502EF4"/>
    <w:rsid w:val="00503D3A"/>
    <w:rsid w:val="00504A36"/>
    <w:rsid w:val="005053A6"/>
    <w:rsid w:val="005062DC"/>
    <w:rsid w:val="005100CC"/>
    <w:rsid w:val="0051131B"/>
    <w:rsid w:val="00511920"/>
    <w:rsid w:val="00511AC5"/>
    <w:rsid w:val="00511E22"/>
    <w:rsid w:val="005169FD"/>
    <w:rsid w:val="00517288"/>
    <w:rsid w:val="00521D04"/>
    <w:rsid w:val="00525A47"/>
    <w:rsid w:val="005267F7"/>
    <w:rsid w:val="00526A35"/>
    <w:rsid w:val="005310A1"/>
    <w:rsid w:val="005310D4"/>
    <w:rsid w:val="0053153C"/>
    <w:rsid w:val="0053306F"/>
    <w:rsid w:val="00533797"/>
    <w:rsid w:val="00533968"/>
    <w:rsid w:val="00533F92"/>
    <w:rsid w:val="00535B01"/>
    <w:rsid w:val="00535B72"/>
    <w:rsid w:val="0054131F"/>
    <w:rsid w:val="00541E06"/>
    <w:rsid w:val="00542720"/>
    <w:rsid w:val="00543B4F"/>
    <w:rsid w:val="00545ABE"/>
    <w:rsid w:val="00547D00"/>
    <w:rsid w:val="00550256"/>
    <w:rsid w:val="00553A74"/>
    <w:rsid w:val="005569C9"/>
    <w:rsid w:val="005570F7"/>
    <w:rsid w:val="005574E3"/>
    <w:rsid w:val="0056032A"/>
    <w:rsid w:val="00560588"/>
    <w:rsid w:val="00564E62"/>
    <w:rsid w:val="00564EEF"/>
    <w:rsid w:val="00566B6C"/>
    <w:rsid w:val="00570895"/>
    <w:rsid w:val="00571523"/>
    <w:rsid w:val="0057375F"/>
    <w:rsid w:val="00574E81"/>
    <w:rsid w:val="0057625B"/>
    <w:rsid w:val="005764AE"/>
    <w:rsid w:val="0057727D"/>
    <w:rsid w:val="00581570"/>
    <w:rsid w:val="005823E6"/>
    <w:rsid w:val="005862F2"/>
    <w:rsid w:val="00591673"/>
    <w:rsid w:val="0059198B"/>
    <w:rsid w:val="0059217F"/>
    <w:rsid w:val="00592D9E"/>
    <w:rsid w:val="00594CA4"/>
    <w:rsid w:val="00595FCF"/>
    <w:rsid w:val="005A3855"/>
    <w:rsid w:val="005A4C11"/>
    <w:rsid w:val="005B1FA1"/>
    <w:rsid w:val="005B3857"/>
    <w:rsid w:val="005B3A19"/>
    <w:rsid w:val="005B41B8"/>
    <w:rsid w:val="005B4968"/>
    <w:rsid w:val="005B5711"/>
    <w:rsid w:val="005B6D56"/>
    <w:rsid w:val="005B7A2B"/>
    <w:rsid w:val="005C00D2"/>
    <w:rsid w:val="005C04E0"/>
    <w:rsid w:val="005C2414"/>
    <w:rsid w:val="005C2F00"/>
    <w:rsid w:val="005D2548"/>
    <w:rsid w:val="005D262E"/>
    <w:rsid w:val="005D3487"/>
    <w:rsid w:val="005E34EC"/>
    <w:rsid w:val="005E3D7A"/>
    <w:rsid w:val="005E4E67"/>
    <w:rsid w:val="005E6625"/>
    <w:rsid w:val="005F025B"/>
    <w:rsid w:val="005F1327"/>
    <w:rsid w:val="005F16CA"/>
    <w:rsid w:val="005F4F90"/>
    <w:rsid w:val="005F53DE"/>
    <w:rsid w:val="00600A78"/>
    <w:rsid w:val="00601477"/>
    <w:rsid w:val="006020A5"/>
    <w:rsid w:val="0060658F"/>
    <w:rsid w:val="00611265"/>
    <w:rsid w:val="0061376D"/>
    <w:rsid w:val="00613967"/>
    <w:rsid w:val="00614DAC"/>
    <w:rsid w:val="006234FD"/>
    <w:rsid w:val="00625D0D"/>
    <w:rsid w:val="0062691A"/>
    <w:rsid w:val="006269A0"/>
    <w:rsid w:val="00626D85"/>
    <w:rsid w:val="0063179B"/>
    <w:rsid w:val="00633017"/>
    <w:rsid w:val="00633149"/>
    <w:rsid w:val="006364B0"/>
    <w:rsid w:val="00636DA0"/>
    <w:rsid w:val="006440AA"/>
    <w:rsid w:val="006445EB"/>
    <w:rsid w:val="00644746"/>
    <w:rsid w:val="00644F64"/>
    <w:rsid w:val="00645A71"/>
    <w:rsid w:val="006472B5"/>
    <w:rsid w:val="006511B3"/>
    <w:rsid w:val="00652B94"/>
    <w:rsid w:val="00653E3B"/>
    <w:rsid w:val="00655CC9"/>
    <w:rsid w:val="00661048"/>
    <w:rsid w:val="00661B58"/>
    <w:rsid w:val="00665890"/>
    <w:rsid w:val="00665A26"/>
    <w:rsid w:val="00670540"/>
    <w:rsid w:val="00670CE2"/>
    <w:rsid w:val="00672F20"/>
    <w:rsid w:val="00675602"/>
    <w:rsid w:val="006764ED"/>
    <w:rsid w:val="0067653C"/>
    <w:rsid w:val="00677005"/>
    <w:rsid w:val="006777C5"/>
    <w:rsid w:val="006852B4"/>
    <w:rsid w:val="00691BD5"/>
    <w:rsid w:val="0069341B"/>
    <w:rsid w:val="006946E8"/>
    <w:rsid w:val="00694BC0"/>
    <w:rsid w:val="00694D4A"/>
    <w:rsid w:val="00695BF9"/>
    <w:rsid w:val="006A3C5A"/>
    <w:rsid w:val="006A49EB"/>
    <w:rsid w:val="006A4FB7"/>
    <w:rsid w:val="006A590C"/>
    <w:rsid w:val="006A5F27"/>
    <w:rsid w:val="006B0DFC"/>
    <w:rsid w:val="006C1441"/>
    <w:rsid w:val="006C2CB5"/>
    <w:rsid w:val="006C3517"/>
    <w:rsid w:val="006C51DA"/>
    <w:rsid w:val="006C798A"/>
    <w:rsid w:val="006D5619"/>
    <w:rsid w:val="006E345A"/>
    <w:rsid w:val="006E644A"/>
    <w:rsid w:val="006E6717"/>
    <w:rsid w:val="006E7006"/>
    <w:rsid w:val="006F0EC6"/>
    <w:rsid w:val="006F4576"/>
    <w:rsid w:val="006F7298"/>
    <w:rsid w:val="00701D5B"/>
    <w:rsid w:val="00703884"/>
    <w:rsid w:val="00703967"/>
    <w:rsid w:val="00706B10"/>
    <w:rsid w:val="00711F9E"/>
    <w:rsid w:val="007146BA"/>
    <w:rsid w:val="00716749"/>
    <w:rsid w:val="00717F7F"/>
    <w:rsid w:val="007217F4"/>
    <w:rsid w:val="00721F19"/>
    <w:rsid w:val="007221B3"/>
    <w:rsid w:val="00722FDA"/>
    <w:rsid w:val="00723F2C"/>
    <w:rsid w:val="00726E63"/>
    <w:rsid w:val="0073314C"/>
    <w:rsid w:val="00736CE0"/>
    <w:rsid w:val="00751B85"/>
    <w:rsid w:val="0075286C"/>
    <w:rsid w:val="007576A5"/>
    <w:rsid w:val="00757A8C"/>
    <w:rsid w:val="00760D82"/>
    <w:rsid w:val="00761C48"/>
    <w:rsid w:val="00762101"/>
    <w:rsid w:val="00763A3C"/>
    <w:rsid w:val="00764BF4"/>
    <w:rsid w:val="007664AC"/>
    <w:rsid w:val="0077362F"/>
    <w:rsid w:val="00773C59"/>
    <w:rsid w:val="00774368"/>
    <w:rsid w:val="007746BC"/>
    <w:rsid w:val="007747B6"/>
    <w:rsid w:val="00774F8A"/>
    <w:rsid w:val="00775A01"/>
    <w:rsid w:val="00775D5E"/>
    <w:rsid w:val="00775FBB"/>
    <w:rsid w:val="0077618C"/>
    <w:rsid w:val="00777777"/>
    <w:rsid w:val="00780F83"/>
    <w:rsid w:val="00783984"/>
    <w:rsid w:val="00784E83"/>
    <w:rsid w:val="00787BD5"/>
    <w:rsid w:val="00787BDF"/>
    <w:rsid w:val="00787FA8"/>
    <w:rsid w:val="007903B0"/>
    <w:rsid w:val="007903C5"/>
    <w:rsid w:val="007908BD"/>
    <w:rsid w:val="00791AC5"/>
    <w:rsid w:val="00791FE8"/>
    <w:rsid w:val="00793EE1"/>
    <w:rsid w:val="007952CC"/>
    <w:rsid w:val="0079546B"/>
    <w:rsid w:val="0079679A"/>
    <w:rsid w:val="00797CD7"/>
    <w:rsid w:val="007A13FE"/>
    <w:rsid w:val="007A1DD9"/>
    <w:rsid w:val="007A3AA7"/>
    <w:rsid w:val="007A4E60"/>
    <w:rsid w:val="007A54D9"/>
    <w:rsid w:val="007A60A6"/>
    <w:rsid w:val="007A6B04"/>
    <w:rsid w:val="007A7A85"/>
    <w:rsid w:val="007B0CFE"/>
    <w:rsid w:val="007B2E9D"/>
    <w:rsid w:val="007B3618"/>
    <w:rsid w:val="007B391B"/>
    <w:rsid w:val="007B5298"/>
    <w:rsid w:val="007B6E67"/>
    <w:rsid w:val="007B7511"/>
    <w:rsid w:val="007C04E9"/>
    <w:rsid w:val="007C0866"/>
    <w:rsid w:val="007C1FD8"/>
    <w:rsid w:val="007C2931"/>
    <w:rsid w:val="007C495C"/>
    <w:rsid w:val="007C4BE4"/>
    <w:rsid w:val="007C558E"/>
    <w:rsid w:val="007C5D0C"/>
    <w:rsid w:val="007C7C2B"/>
    <w:rsid w:val="007D2A27"/>
    <w:rsid w:val="007D40BD"/>
    <w:rsid w:val="007D4FED"/>
    <w:rsid w:val="007D7602"/>
    <w:rsid w:val="007D783C"/>
    <w:rsid w:val="007E0EB6"/>
    <w:rsid w:val="007E2AFB"/>
    <w:rsid w:val="007E3489"/>
    <w:rsid w:val="007E5A22"/>
    <w:rsid w:val="007E7084"/>
    <w:rsid w:val="007F1E55"/>
    <w:rsid w:val="007F5447"/>
    <w:rsid w:val="007F5CC7"/>
    <w:rsid w:val="00800218"/>
    <w:rsid w:val="008005A4"/>
    <w:rsid w:val="00803089"/>
    <w:rsid w:val="00807D7F"/>
    <w:rsid w:val="00813A36"/>
    <w:rsid w:val="00817CC6"/>
    <w:rsid w:val="00817D36"/>
    <w:rsid w:val="00823123"/>
    <w:rsid w:val="00823288"/>
    <w:rsid w:val="00823D1F"/>
    <w:rsid w:val="00833C95"/>
    <w:rsid w:val="00834D17"/>
    <w:rsid w:val="00835C7E"/>
    <w:rsid w:val="00836AF5"/>
    <w:rsid w:val="00837558"/>
    <w:rsid w:val="008413B1"/>
    <w:rsid w:val="00841E60"/>
    <w:rsid w:val="008431D6"/>
    <w:rsid w:val="00847893"/>
    <w:rsid w:val="0085269C"/>
    <w:rsid w:val="0085588C"/>
    <w:rsid w:val="008566F9"/>
    <w:rsid w:val="00856707"/>
    <w:rsid w:val="00856840"/>
    <w:rsid w:val="00856B8B"/>
    <w:rsid w:val="00857404"/>
    <w:rsid w:val="00864778"/>
    <w:rsid w:val="00873C05"/>
    <w:rsid w:val="00875B08"/>
    <w:rsid w:val="008777E5"/>
    <w:rsid w:val="00883B88"/>
    <w:rsid w:val="008848FA"/>
    <w:rsid w:val="0088642F"/>
    <w:rsid w:val="00891528"/>
    <w:rsid w:val="00891AE2"/>
    <w:rsid w:val="00892C96"/>
    <w:rsid w:val="00893886"/>
    <w:rsid w:val="00895AB0"/>
    <w:rsid w:val="00895E24"/>
    <w:rsid w:val="00897D9E"/>
    <w:rsid w:val="008A2CAE"/>
    <w:rsid w:val="008A3364"/>
    <w:rsid w:val="008A41F2"/>
    <w:rsid w:val="008A75FE"/>
    <w:rsid w:val="008B04FA"/>
    <w:rsid w:val="008B1A56"/>
    <w:rsid w:val="008B1E7E"/>
    <w:rsid w:val="008B2745"/>
    <w:rsid w:val="008B4797"/>
    <w:rsid w:val="008B4AD3"/>
    <w:rsid w:val="008C2948"/>
    <w:rsid w:val="008C5A0E"/>
    <w:rsid w:val="008C5DD4"/>
    <w:rsid w:val="008C62A6"/>
    <w:rsid w:val="008D1797"/>
    <w:rsid w:val="008D289F"/>
    <w:rsid w:val="008D310F"/>
    <w:rsid w:val="008D5442"/>
    <w:rsid w:val="008D58A5"/>
    <w:rsid w:val="008D6C63"/>
    <w:rsid w:val="008D6EBC"/>
    <w:rsid w:val="008D7B60"/>
    <w:rsid w:val="008E1532"/>
    <w:rsid w:val="008E1754"/>
    <w:rsid w:val="008E3608"/>
    <w:rsid w:val="008E4074"/>
    <w:rsid w:val="008E4600"/>
    <w:rsid w:val="008E4AB2"/>
    <w:rsid w:val="008E4B8D"/>
    <w:rsid w:val="008E6B00"/>
    <w:rsid w:val="008E78B4"/>
    <w:rsid w:val="008F2CF1"/>
    <w:rsid w:val="008F4658"/>
    <w:rsid w:val="008F61E4"/>
    <w:rsid w:val="008F6E6C"/>
    <w:rsid w:val="00902318"/>
    <w:rsid w:val="00903DB8"/>
    <w:rsid w:val="009060AE"/>
    <w:rsid w:val="00911476"/>
    <w:rsid w:val="00911C64"/>
    <w:rsid w:val="0091263A"/>
    <w:rsid w:val="00913A7E"/>
    <w:rsid w:val="00914FF3"/>
    <w:rsid w:val="00917303"/>
    <w:rsid w:val="00920667"/>
    <w:rsid w:val="00921B4B"/>
    <w:rsid w:val="009221C5"/>
    <w:rsid w:val="009230E8"/>
    <w:rsid w:val="00923242"/>
    <w:rsid w:val="00923EF6"/>
    <w:rsid w:val="0093074E"/>
    <w:rsid w:val="009325B9"/>
    <w:rsid w:val="00932FA4"/>
    <w:rsid w:val="00933676"/>
    <w:rsid w:val="0093468B"/>
    <w:rsid w:val="00935FCC"/>
    <w:rsid w:val="009405AF"/>
    <w:rsid w:val="00940D75"/>
    <w:rsid w:val="009454DE"/>
    <w:rsid w:val="009463F2"/>
    <w:rsid w:val="009464EA"/>
    <w:rsid w:val="009512CB"/>
    <w:rsid w:val="00957280"/>
    <w:rsid w:val="009615C4"/>
    <w:rsid w:val="00962810"/>
    <w:rsid w:val="00962868"/>
    <w:rsid w:val="00964872"/>
    <w:rsid w:val="00964F27"/>
    <w:rsid w:val="009666D5"/>
    <w:rsid w:val="00966AED"/>
    <w:rsid w:val="00973236"/>
    <w:rsid w:val="009738BF"/>
    <w:rsid w:val="0097460C"/>
    <w:rsid w:val="00976082"/>
    <w:rsid w:val="00976203"/>
    <w:rsid w:val="0097704C"/>
    <w:rsid w:val="00980B26"/>
    <w:rsid w:val="00984E6A"/>
    <w:rsid w:val="0098665A"/>
    <w:rsid w:val="00986B5F"/>
    <w:rsid w:val="00987A36"/>
    <w:rsid w:val="00987FD9"/>
    <w:rsid w:val="0099522B"/>
    <w:rsid w:val="009979D5"/>
    <w:rsid w:val="009A3C55"/>
    <w:rsid w:val="009A5799"/>
    <w:rsid w:val="009A6191"/>
    <w:rsid w:val="009A6982"/>
    <w:rsid w:val="009B3AB3"/>
    <w:rsid w:val="009B407F"/>
    <w:rsid w:val="009B4264"/>
    <w:rsid w:val="009B67B4"/>
    <w:rsid w:val="009B77D1"/>
    <w:rsid w:val="009C0874"/>
    <w:rsid w:val="009C1C24"/>
    <w:rsid w:val="009C1CAC"/>
    <w:rsid w:val="009C2018"/>
    <w:rsid w:val="009C3E1E"/>
    <w:rsid w:val="009C42ED"/>
    <w:rsid w:val="009C4F7B"/>
    <w:rsid w:val="009C5932"/>
    <w:rsid w:val="009C66E4"/>
    <w:rsid w:val="009C7436"/>
    <w:rsid w:val="009D16DC"/>
    <w:rsid w:val="009D1FDA"/>
    <w:rsid w:val="009D3AC0"/>
    <w:rsid w:val="009D5403"/>
    <w:rsid w:val="009E32AD"/>
    <w:rsid w:val="009E3370"/>
    <w:rsid w:val="009E74B0"/>
    <w:rsid w:val="009E779D"/>
    <w:rsid w:val="009F0670"/>
    <w:rsid w:val="009F0D36"/>
    <w:rsid w:val="009F5203"/>
    <w:rsid w:val="009F586D"/>
    <w:rsid w:val="009F65D8"/>
    <w:rsid w:val="009F7EEA"/>
    <w:rsid w:val="00A0033A"/>
    <w:rsid w:val="00A009FD"/>
    <w:rsid w:val="00A053F9"/>
    <w:rsid w:val="00A1179F"/>
    <w:rsid w:val="00A12EA4"/>
    <w:rsid w:val="00A2286F"/>
    <w:rsid w:val="00A229C5"/>
    <w:rsid w:val="00A277E2"/>
    <w:rsid w:val="00A279DE"/>
    <w:rsid w:val="00A27C15"/>
    <w:rsid w:val="00A304C7"/>
    <w:rsid w:val="00A31ACA"/>
    <w:rsid w:val="00A33081"/>
    <w:rsid w:val="00A34E24"/>
    <w:rsid w:val="00A35DEB"/>
    <w:rsid w:val="00A366CD"/>
    <w:rsid w:val="00A377A7"/>
    <w:rsid w:val="00A42068"/>
    <w:rsid w:val="00A443CB"/>
    <w:rsid w:val="00A44E76"/>
    <w:rsid w:val="00A51FE3"/>
    <w:rsid w:val="00A52042"/>
    <w:rsid w:val="00A52A9E"/>
    <w:rsid w:val="00A53CE9"/>
    <w:rsid w:val="00A54123"/>
    <w:rsid w:val="00A54169"/>
    <w:rsid w:val="00A5423D"/>
    <w:rsid w:val="00A55465"/>
    <w:rsid w:val="00A56966"/>
    <w:rsid w:val="00A5742E"/>
    <w:rsid w:val="00A649BA"/>
    <w:rsid w:val="00A64B57"/>
    <w:rsid w:val="00A676D2"/>
    <w:rsid w:val="00A834E4"/>
    <w:rsid w:val="00A83825"/>
    <w:rsid w:val="00A853E5"/>
    <w:rsid w:val="00A87109"/>
    <w:rsid w:val="00A93A70"/>
    <w:rsid w:val="00A95CBB"/>
    <w:rsid w:val="00AA0B25"/>
    <w:rsid w:val="00AA0DB0"/>
    <w:rsid w:val="00AA0FD9"/>
    <w:rsid w:val="00AA139C"/>
    <w:rsid w:val="00AA292C"/>
    <w:rsid w:val="00AA31C4"/>
    <w:rsid w:val="00AA381B"/>
    <w:rsid w:val="00AA5833"/>
    <w:rsid w:val="00AA6898"/>
    <w:rsid w:val="00AB0BB5"/>
    <w:rsid w:val="00AB1BF9"/>
    <w:rsid w:val="00AB206C"/>
    <w:rsid w:val="00AB394B"/>
    <w:rsid w:val="00AB6E59"/>
    <w:rsid w:val="00AC0962"/>
    <w:rsid w:val="00AC662D"/>
    <w:rsid w:val="00AD0C68"/>
    <w:rsid w:val="00AD1268"/>
    <w:rsid w:val="00AD2042"/>
    <w:rsid w:val="00AD22F5"/>
    <w:rsid w:val="00AD319A"/>
    <w:rsid w:val="00AD7567"/>
    <w:rsid w:val="00AE1DFE"/>
    <w:rsid w:val="00AE5147"/>
    <w:rsid w:val="00AE515D"/>
    <w:rsid w:val="00AE525F"/>
    <w:rsid w:val="00AE66C8"/>
    <w:rsid w:val="00AF19C6"/>
    <w:rsid w:val="00AF2246"/>
    <w:rsid w:val="00AF2499"/>
    <w:rsid w:val="00B00B2C"/>
    <w:rsid w:val="00B02829"/>
    <w:rsid w:val="00B042CD"/>
    <w:rsid w:val="00B0591C"/>
    <w:rsid w:val="00B05FDB"/>
    <w:rsid w:val="00B07E60"/>
    <w:rsid w:val="00B1024F"/>
    <w:rsid w:val="00B10320"/>
    <w:rsid w:val="00B10592"/>
    <w:rsid w:val="00B12940"/>
    <w:rsid w:val="00B13FD9"/>
    <w:rsid w:val="00B154D3"/>
    <w:rsid w:val="00B16774"/>
    <w:rsid w:val="00B16A8B"/>
    <w:rsid w:val="00B1709C"/>
    <w:rsid w:val="00B20C41"/>
    <w:rsid w:val="00B20C96"/>
    <w:rsid w:val="00B22419"/>
    <w:rsid w:val="00B2298C"/>
    <w:rsid w:val="00B23BC0"/>
    <w:rsid w:val="00B24E48"/>
    <w:rsid w:val="00B30E20"/>
    <w:rsid w:val="00B32D95"/>
    <w:rsid w:val="00B35029"/>
    <w:rsid w:val="00B354A4"/>
    <w:rsid w:val="00B4067B"/>
    <w:rsid w:val="00B417A4"/>
    <w:rsid w:val="00B4629A"/>
    <w:rsid w:val="00B46BCA"/>
    <w:rsid w:val="00B47722"/>
    <w:rsid w:val="00B52408"/>
    <w:rsid w:val="00B52F6A"/>
    <w:rsid w:val="00B53C22"/>
    <w:rsid w:val="00B54B44"/>
    <w:rsid w:val="00B56036"/>
    <w:rsid w:val="00B573C4"/>
    <w:rsid w:val="00B57CEB"/>
    <w:rsid w:val="00B617A2"/>
    <w:rsid w:val="00B61933"/>
    <w:rsid w:val="00B62A04"/>
    <w:rsid w:val="00B62C65"/>
    <w:rsid w:val="00B65B4B"/>
    <w:rsid w:val="00B65D68"/>
    <w:rsid w:val="00B738BD"/>
    <w:rsid w:val="00B74652"/>
    <w:rsid w:val="00B76429"/>
    <w:rsid w:val="00B80F47"/>
    <w:rsid w:val="00B8223E"/>
    <w:rsid w:val="00B82B3B"/>
    <w:rsid w:val="00B83436"/>
    <w:rsid w:val="00B857CC"/>
    <w:rsid w:val="00B878A5"/>
    <w:rsid w:val="00B87DB1"/>
    <w:rsid w:val="00B91947"/>
    <w:rsid w:val="00B92945"/>
    <w:rsid w:val="00B92A69"/>
    <w:rsid w:val="00B93D7C"/>
    <w:rsid w:val="00B95C99"/>
    <w:rsid w:val="00B9668C"/>
    <w:rsid w:val="00B96E2E"/>
    <w:rsid w:val="00B97687"/>
    <w:rsid w:val="00BA0918"/>
    <w:rsid w:val="00BA0E0C"/>
    <w:rsid w:val="00BA1699"/>
    <w:rsid w:val="00BA2520"/>
    <w:rsid w:val="00BA3697"/>
    <w:rsid w:val="00BA6969"/>
    <w:rsid w:val="00BA7D49"/>
    <w:rsid w:val="00BB40B4"/>
    <w:rsid w:val="00BB4856"/>
    <w:rsid w:val="00BB5446"/>
    <w:rsid w:val="00BB5DAB"/>
    <w:rsid w:val="00BC4376"/>
    <w:rsid w:val="00BC466A"/>
    <w:rsid w:val="00BC6D86"/>
    <w:rsid w:val="00BC78FA"/>
    <w:rsid w:val="00BC7B2A"/>
    <w:rsid w:val="00BD0931"/>
    <w:rsid w:val="00BD0F03"/>
    <w:rsid w:val="00BD501D"/>
    <w:rsid w:val="00BD6423"/>
    <w:rsid w:val="00BD6722"/>
    <w:rsid w:val="00BD703D"/>
    <w:rsid w:val="00BD72EA"/>
    <w:rsid w:val="00BE0BB5"/>
    <w:rsid w:val="00BE38D2"/>
    <w:rsid w:val="00BE42C4"/>
    <w:rsid w:val="00BF1740"/>
    <w:rsid w:val="00BF1B99"/>
    <w:rsid w:val="00BF4847"/>
    <w:rsid w:val="00BF4DB4"/>
    <w:rsid w:val="00BF6FD9"/>
    <w:rsid w:val="00BF7204"/>
    <w:rsid w:val="00BF7F90"/>
    <w:rsid w:val="00C00065"/>
    <w:rsid w:val="00C00A30"/>
    <w:rsid w:val="00C00CF7"/>
    <w:rsid w:val="00C010B8"/>
    <w:rsid w:val="00C015F5"/>
    <w:rsid w:val="00C01E33"/>
    <w:rsid w:val="00C02462"/>
    <w:rsid w:val="00C058B5"/>
    <w:rsid w:val="00C07CAF"/>
    <w:rsid w:val="00C11280"/>
    <w:rsid w:val="00C1219E"/>
    <w:rsid w:val="00C12EF8"/>
    <w:rsid w:val="00C139BB"/>
    <w:rsid w:val="00C1427B"/>
    <w:rsid w:val="00C15F9F"/>
    <w:rsid w:val="00C1727B"/>
    <w:rsid w:val="00C17959"/>
    <w:rsid w:val="00C21F19"/>
    <w:rsid w:val="00C22B02"/>
    <w:rsid w:val="00C23EDE"/>
    <w:rsid w:val="00C24BE3"/>
    <w:rsid w:val="00C26887"/>
    <w:rsid w:val="00C26C17"/>
    <w:rsid w:val="00C26F82"/>
    <w:rsid w:val="00C30ADB"/>
    <w:rsid w:val="00C30F0D"/>
    <w:rsid w:val="00C32247"/>
    <w:rsid w:val="00C339B8"/>
    <w:rsid w:val="00C33F0C"/>
    <w:rsid w:val="00C3416C"/>
    <w:rsid w:val="00C37891"/>
    <w:rsid w:val="00C40B5E"/>
    <w:rsid w:val="00C42BDB"/>
    <w:rsid w:val="00C43F17"/>
    <w:rsid w:val="00C4503B"/>
    <w:rsid w:val="00C45EF5"/>
    <w:rsid w:val="00C471F3"/>
    <w:rsid w:val="00C512EC"/>
    <w:rsid w:val="00C51D42"/>
    <w:rsid w:val="00C52231"/>
    <w:rsid w:val="00C53467"/>
    <w:rsid w:val="00C55EC6"/>
    <w:rsid w:val="00C64262"/>
    <w:rsid w:val="00C6544A"/>
    <w:rsid w:val="00C6597E"/>
    <w:rsid w:val="00C65F41"/>
    <w:rsid w:val="00C675EF"/>
    <w:rsid w:val="00C678F3"/>
    <w:rsid w:val="00C73A3E"/>
    <w:rsid w:val="00C74588"/>
    <w:rsid w:val="00C74823"/>
    <w:rsid w:val="00C75A4B"/>
    <w:rsid w:val="00C7663A"/>
    <w:rsid w:val="00C76858"/>
    <w:rsid w:val="00C7766D"/>
    <w:rsid w:val="00C809E6"/>
    <w:rsid w:val="00C813D6"/>
    <w:rsid w:val="00C87A9A"/>
    <w:rsid w:val="00C9154D"/>
    <w:rsid w:val="00C92452"/>
    <w:rsid w:val="00C93C39"/>
    <w:rsid w:val="00C9479B"/>
    <w:rsid w:val="00C954F5"/>
    <w:rsid w:val="00CA13BE"/>
    <w:rsid w:val="00CA42FA"/>
    <w:rsid w:val="00CA4EBD"/>
    <w:rsid w:val="00CA5738"/>
    <w:rsid w:val="00CA77F7"/>
    <w:rsid w:val="00CB179F"/>
    <w:rsid w:val="00CB1E16"/>
    <w:rsid w:val="00CB26EB"/>
    <w:rsid w:val="00CB4284"/>
    <w:rsid w:val="00CB5A70"/>
    <w:rsid w:val="00CC0A6C"/>
    <w:rsid w:val="00CC3AA7"/>
    <w:rsid w:val="00CC50E2"/>
    <w:rsid w:val="00CD1B02"/>
    <w:rsid w:val="00CD3164"/>
    <w:rsid w:val="00CD509D"/>
    <w:rsid w:val="00CD6FA3"/>
    <w:rsid w:val="00CE0387"/>
    <w:rsid w:val="00CE287A"/>
    <w:rsid w:val="00CE2F54"/>
    <w:rsid w:val="00CE3AA6"/>
    <w:rsid w:val="00CE7B12"/>
    <w:rsid w:val="00CF0698"/>
    <w:rsid w:val="00CF1783"/>
    <w:rsid w:val="00CF19DB"/>
    <w:rsid w:val="00CF2BB4"/>
    <w:rsid w:val="00CF3869"/>
    <w:rsid w:val="00CF4D63"/>
    <w:rsid w:val="00CF53AA"/>
    <w:rsid w:val="00D02190"/>
    <w:rsid w:val="00D02E05"/>
    <w:rsid w:val="00D03F52"/>
    <w:rsid w:val="00D040CE"/>
    <w:rsid w:val="00D0515F"/>
    <w:rsid w:val="00D075C8"/>
    <w:rsid w:val="00D07D39"/>
    <w:rsid w:val="00D11790"/>
    <w:rsid w:val="00D11CE7"/>
    <w:rsid w:val="00D12900"/>
    <w:rsid w:val="00D13262"/>
    <w:rsid w:val="00D139AB"/>
    <w:rsid w:val="00D1422C"/>
    <w:rsid w:val="00D149A3"/>
    <w:rsid w:val="00D14BB1"/>
    <w:rsid w:val="00D16785"/>
    <w:rsid w:val="00D237C9"/>
    <w:rsid w:val="00D237F7"/>
    <w:rsid w:val="00D23A28"/>
    <w:rsid w:val="00D272F3"/>
    <w:rsid w:val="00D278E3"/>
    <w:rsid w:val="00D27CE2"/>
    <w:rsid w:val="00D30D50"/>
    <w:rsid w:val="00D32746"/>
    <w:rsid w:val="00D35276"/>
    <w:rsid w:val="00D465AF"/>
    <w:rsid w:val="00D52CD6"/>
    <w:rsid w:val="00D54DDD"/>
    <w:rsid w:val="00D55670"/>
    <w:rsid w:val="00D5738D"/>
    <w:rsid w:val="00D578F7"/>
    <w:rsid w:val="00D57940"/>
    <w:rsid w:val="00D63255"/>
    <w:rsid w:val="00D6403D"/>
    <w:rsid w:val="00D64D68"/>
    <w:rsid w:val="00D65693"/>
    <w:rsid w:val="00D6576B"/>
    <w:rsid w:val="00D65DC3"/>
    <w:rsid w:val="00D7046D"/>
    <w:rsid w:val="00D72929"/>
    <w:rsid w:val="00D765FA"/>
    <w:rsid w:val="00D770BC"/>
    <w:rsid w:val="00D77CE0"/>
    <w:rsid w:val="00D80D00"/>
    <w:rsid w:val="00D82CDD"/>
    <w:rsid w:val="00D83B58"/>
    <w:rsid w:val="00D85C7A"/>
    <w:rsid w:val="00D8784A"/>
    <w:rsid w:val="00D91067"/>
    <w:rsid w:val="00D93ABC"/>
    <w:rsid w:val="00D94AF8"/>
    <w:rsid w:val="00D95A64"/>
    <w:rsid w:val="00DA1C6E"/>
    <w:rsid w:val="00DA29B6"/>
    <w:rsid w:val="00DA2D2C"/>
    <w:rsid w:val="00DA3D71"/>
    <w:rsid w:val="00DA468A"/>
    <w:rsid w:val="00DA4D3C"/>
    <w:rsid w:val="00DA4ECF"/>
    <w:rsid w:val="00DA4FB0"/>
    <w:rsid w:val="00DA590E"/>
    <w:rsid w:val="00DA5FEA"/>
    <w:rsid w:val="00DB05A4"/>
    <w:rsid w:val="00DB0EC7"/>
    <w:rsid w:val="00DB4613"/>
    <w:rsid w:val="00DB5134"/>
    <w:rsid w:val="00DB5E40"/>
    <w:rsid w:val="00DB6539"/>
    <w:rsid w:val="00DC0F60"/>
    <w:rsid w:val="00DC1BF4"/>
    <w:rsid w:val="00DC2114"/>
    <w:rsid w:val="00DC2562"/>
    <w:rsid w:val="00DC3E30"/>
    <w:rsid w:val="00DC4C90"/>
    <w:rsid w:val="00DC50C2"/>
    <w:rsid w:val="00DC5CB5"/>
    <w:rsid w:val="00DC7CED"/>
    <w:rsid w:val="00DC7F35"/>
    <w:rsid w:val="00DD0A05"/>
    <w:rsid w:val="00DD0AE5"/>
    <w:rsid w:val="00DD32AF"/>
    <w:rsid w:val="00DD50B5"/>
    <w:rsid w:val="00DD5CAF"/>
    <w:rsid w:val="00DE23B4"/>
    <w:rsid w:val="00DE53A6"/>
    <w:rsid w:val="00DE5C9C"/>
    <w:rsid w:val="00DF07DD"/>
    <w:rsid w:val="00DF1205"/>
    <w:rsid w:val="00DF250D"/>
    <w:rsid w:val="00DF5D68"/>
    <w:rsid w:val="00E02445"/>
    <w:rsid w:val="00E02DA3"/>
    <w:rsid w:val="00E04CFE"/>
    <w:rsid w:val="00E04EBA"/>
    <w:rsid w:val="00E064DE"/>
    <w:rsid w:val="00E07045"/>
    <w:rsid w:val="00E0717E"/>
    <w:rsid w:val="00E1275B"/>
    <w:rsid w:val="00E1317E"/>
    <w:rsid w:val="00E13511"/>
    <w:rsid w:val="00E1454A"/>
    <w:rsid w:val="00E14C19"/>
    <w:rsid w:val="00E14F8F"/>
    <w:rsid w:val="00E15E0C"/>
    <w:rsid w:val="00E17437"/>
    <w:rsid w:val="00E17983"/>
    <w:rsid w:val="00E20672"/>
    <w:rsid w:val="00E2203A"/>
    <w:rsid w:val="00E23303"/>
    <w:rsid w:val="00E30CA5"/>
    <w:rsid w:val="00E3322C"/>
    <w:rsid w:val="00E3370D"/>
    <w:rsid w:val="00E3431A"/>
    <w:rsid w:val="00E427E0"/>
    <w:rsid w:val="00E44A0A"/>
    <w:rsid w:val="00E45163"/>
    <w:rsid w:val="00E46494"/>
    <w:rsid w:val="00E46FC1"/>
    <w:rsid w:val="00E5020A"/>
    <w:rsid w:val="00E50489"/>
    <w:rsid w:val="00E51EB4"/>
    <w:rsid w:val="00E5477B"/>
    <w:rsid w:val="00E54C1C"/>
    <w:rsid w:val="00E556AB"/>
    <w:rsid w:val="00E67033"/>
    <w:rsid w:val="00E70B38"/>
    <w:rsid w:val="00E70C00"/>
    <w:rsid w:val="00E718ED"/>
    <w:rsid w:val="00E71E86"/>
    <w:rsid w:val="00E75320"/>
    <w:rsid w:val="00E77319"/>
    <w:rsid w:val="00E77F94"/>
    <w:rsid w:val="00E80815"/>
    <w:rsid w:val="00E82D70"/>
    <w:rsid w:val="00E82E32"/>
    <w:rsid w:val="00E8376D"/>
    <w:rsid w:val="00E868FF"/>
    <w:rsid w:val="00E86E2B"/>
    <w:rsid w:val="00E87612"/>
    <w:rsid w:val="00E87C4C"/>
    <w:rsid w:val="00E87CDA"/>
    <w:rsid w:val="00E90E8B"/>
    <w:rsid w:val="00E92807"/>
    <w:rsid w:val="00EA0073"/>
    <w:rsid w:val="00EA34CB"/>
    <w:rsid w:val="00EA58FC"/>
    <w:rsid w:val="00EB0CAF"/>
    <w:rsid w:val="00EB2106"/>
    <w:rsid w:val="00EB3431"/>
    <w:rsid w:val="00EB7C31"/>
    <w:rsid w:val="00EC11FB"/>
    <w:rsid w:val="00EC2049"/>
    <w:rsid w:val="00EC48D2"/>
    <w:rsid w:val="00EC5186"/>
    <w:rsid w:val="00EC5B57"/>
    <w:rsid w:val="00EC6EFB"/>
    <w:rsid w:val="00EC7665"/>
    <w:rsid w:val="00ED36DD"/>
    <w:rsid w:val="00ED394E"/>
    <w:rsid w:val="00ED5482"/>
    <w:rsid w:val="00ED59FA"/>
    <w:rsid w:val="00EE1A24"/>
    <w:rsid w:val="00EE3BF5"/>
    <w:rsid w:val="00EF0543"/>
    <w:rsid w:val="00EF49DE"/>
    <w:rsid w:val="00EF6BAD"/>
    <w:rsid w:val="00EF7F9D"/>
    <w:rsid w:val="00F00BDE"/>
    <w:rsid w:val="00F00D65"/>
    <w:rsid w:val="00F020A6"/>
    <w:rsid w:val="00F0255C"/>
    <w:rsid w:val="00F02A4B"/>
    <w:rsid w:val="00F04D1E"/>
    <w:rsid w:val="00F05AE5"/>
    <w:rsid w:val="00F06F31"/>
    <w:rsid w:val="00F0782B"/>
    <w:rsid w:val="00F10A90"/>
    <w:rsid w:val="00F111AD"/>
    <w:rsid w:val="00F1145B"/>
    <w:rsid w:val="00F12350"/>
    <w:rsid w:val="00F135FB"/>
    <w:rsid w:val="00F14BEC"/>
    <w:rsid w:val="00F15C7A"/>
    <w:rsid w:val="00F216EE"/>
    <w:rsid w:val="00F22F7E"/>
    <w:rsid w:val="00F326C6"/>
    <w:rsid w:val="00F32F71"/>
    <w:rsid w:val="00F35048"/>
    <w:rsid w:val="00F35937"/>
    <w:rsid w:val="00F36568"/>
    <w:rsid w:val="00F4058A"/>
    <w:rsid w:val="00F43885"/>
    <w:rsid w:val="00F5193F"/>
    <w:rsid w:val="00F53ABC"/>
    <w:rsid w:val="00F54997"/>
    <w:rsid w:val="00F5627B"/>
    <w:rsid w:val="00F56EE1"/>
    <w:rsid w:val="00F57125"/>
    <w:rsid w:val="00F5785D"/>
    <w:rsid w:val="00F61AB6"/>
    <w:rsid w:val="00F64298"/>
    <w:rsid w:val="00F64C7C"/>
    <w:rsid w:val="00F70301"/>
    <w:rsid w:val="00F70748"/>
    <w:rsid w:val="00F70D2A"/>
    <w:rsid w:val="00F71196"/>
    <w:rsid w:val="00F7123E"/>
    <w:rsid w:val="00F72356"/>
    <w:rsid w:val="00F7270C"/>
    <w:rsid w:val="00F73304"/>
    <w:rsid w:val="00F75B8A"/>
    <w:rsid w:val="00F75F8D"/>
    <w:rsid w:val="00F76667"/>
    <w:rsid w:val="00F8118E"/>
    <w:rsid w:val="00F81C4A"/>
    <w:rsid w:val="00F831F3"/>
    <w:rsid w:val="00F84142"/>
    <w:rsid w:val="00F84354"/>
    <w:rsid w:val="00F85A1B"/>
    <w:rsid w:val="00F9077F"/>
    <w:rsid w:val="00F9149D"/>
    <w:rsid w:val="00F919B7"/>
    <w:rsid w:val="00F9404B"/>
    <w:rsid w:val="00F9543D"/>
    <w:rsid w:val="00F9682C"/>
    <w:rsid w:val="00FA16B0"/>
    <w:rsid w:val="00FA1A4F"/>
    <w:rsid w:val="00FA2812"/>
    <w:rsid w:val="00FA51B5"/>
    <w:rsid w:val="00FA5BD8"/>
    <w:rsid w:val="00FA68F3"/>
    <w:rsid w:val="00FB11E0"/>
    <w:rsid w:val="00FB462B"/>
    <w:rsid w:val="00FB5EA6"/>
    <w:rsid w:val="00FB6346"/>
    <w:rsid w:val="00FB6767"/>
    <w:rsid w:val="00FB6BD3"/>
    <w:rsid w:val="00FC2288"/>
    <w:rsid w:val="00FC2B87"/>
    <w:rsid w:val="00FC30C5"/>
    <w:rsid w:val="00FC6862"/>
    <w:rsid w:val="00FC6B23"/>
    <w:rsid w:val="00FC751D"/>
    <w:rsid w:val="00FD09E1"/>
    <w:rsid w:val="00FD125C"/>
    <w:rsid w:val="00FD41BE"/>
    <w:rsid w:val="00FD6115"/>
    <w:rsid w:val="00FD6A7E"/>
    <w:rsid w:val="00FD79AC"/>
    <w:rsid w:val="00FD7A4D"/>
    <w:rsid w:val="00FE08DE"/>
    <w:rsid w:val="00FE5EF2"/>
    <w:rsid w:val="00FF1601"/>
    <w:rsid w:val="00FF4188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4CB"/>
  </w:style>
  <w:style w:type="paragraph" w:styleId="1">
    <w:name w:val="heading 1"/>
    <w:basedOn w:val="a"/>
    <w:next w:val="a"/>
    <w:link w:val="10"/>
    <w:uiPriority w:val="9"/>
    <w:qFormat/>
    <w:rsid w:val="00EA34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34CB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4CB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EA34CB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Standard">
    <w:name w:val="Standard"/>
    <w:rsid w:val="0026122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61226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1D24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djurtju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0762-D7B5-4842-85D3-EE830A1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21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SPecialiST RePack</Company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27</cp:revision>
  <cp:lastPrinted>2021-06-07T06:57:00Z</cp:lastPrinted>
  <dcterms:created xsi:type="dcterms:W3CDTF">2020-10-23T07:09:00Z</dcterms:created>
  <dcterms:modified xsi:type="dcterms:W3CDTF">2021-08-27T06:02:00Z</dcterms:modified>
</cp:coreProperties>
</file>